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9F19" w14:textId="77777777" w:rsidR="00640659" w:rsidRDefault="00640659" w:rsidP="00534B00">
      <w:pPr>
        <w:pStyle w:val="Otsikko1"/>
        <w:rPr>
          <w:lang w:val="en-US"/>
        </w:rPr>
      </w:pPr>
      <w:r>
        <w:rPr>
          <w:noProof/>
        </w:rPr>
        <w:drawing>
          <wp:inline distT="0" distB="0" distL="0" distR="0" wp14:anchorId="519D7DE0" wp14:editId="51BE9B22">
            <wp:extent cx="1552575" cy="495300"/>
            <wp:effectExtent l="0" t="0" r="0" b="0"/>
            <wp:docPr id="456498531" name="drawing" descr="Logo Taksvär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98531" name="drawing" descr="Logo Taksvärkki"/>
                    <pic:cNvPicPr/>
                  </pic:nvPicPr>
                  <pic:blipFill>
                    <a:blip r:embed="rId7">
                      <a:extLst>
                        <a:ext uri="{28A0092B-C50C-407E-A947-70E740481C1C}">
                          <a14:useLocalDpi xmlns:a14="http://schemas.microsoft.com/office/drawing/2010/main" val="0"/>
                        </a:ext>
                      </a:extLst>
                    </a:blip>
                    <a:stretch>
                      <a:fillRect/>
                    </a:stretch>
                  </pic:blipFill>
                  <pic:spPr>
                    <a:xfrm>
                      <a:off x="0" y="0"/>
                      <a:ext cx="1552575" cy="495300"/>
                    </a:xfrm>
                    <a:prstGeom prst="rect">
                      <a:avLst/>
                    </a:prstGeom>
                  </pic:spPr>
                </pic:pic>
              </a:graphicData>
            </a:graphic>
          </wp:inline>
        </w:drawing>
      </w:r>
    </w:p>
    <w:p w14:paraId="4CEDDF24" w14:textId="54A5A40A" w:rsidR="00640659" w:rsidRPr="00640659" w:rsidRDefault="6C72C1E2" w:rsidP="00534B00">
      <w:pPr>
        <w:pStyle w:val="Otsikko1"/>
        <w:spacing w:line="276" w:lineRule="auto"/>
        <w:rPr>
          <w:lang w:val="en-US"/>
        </w:rPr>
      </w:pPr>
      <w:r w:rsidRPr="00640659">
        <w:rPr>
          <w:lang w:val="en-US"/>
        </w:rPr>
        <w:t>Video exercise: Young people’s mental wellbeing in Malawi and Finland</w:t>
      </w:r>
    </w:p>
    <w:p w14:paraId="7E4C9B84" w14:textId="2DC5EB9B" w:rsidR="00B915EF" w:rsidRDefault="6C72C1E2" w:rsidP="00534B00">
      <w:pPr>
        <w:pStyle w:val="Otsikko2"/>
        <w:rPr>
          <w:sz w:val="36"/>
          <w:szCs w:val="36"/>
        </w:rPr>
      </w:pPr>
      <w:r w:rsidRPr="10A6077F">
        <w:t>Description</w:t>
      </w:r>
    </w:p>
    <w:p w14:paraId="6B17D1FB" w14:textId="1CB61A24" w:rsidR="00B915EF" w:rsidRDefault="6C72C1E2" w:rsidP="00534B00">
      <w:pPr>
        <w:spacing w:before="240" w:after="240" w:line="360" w:lineRule="auto"/>
        <w:rPr>
          <w:rFonts w:ascii="Calibri" w:eastAsia="Calibri" w:hAnsi="Calibri" w:cs="Calibri"/>
          <w:color w:val="000000" w:themeColor="text1"/>
          <w:lang w:val="en-US"/>
        </w:rPr>
      </w:pPr>
      <w:r w:rsidRPr="10A6077F">
        <w:rPr>
          <w:rFonts w:ascii="Calibri" w:eastAsia="Calibri" w:hAnsi="Calibri" w:cs="Calibri"/>
          <w:color w:val="000000" w:themeColor="text1"/>
          <w:lang w:val="en-US"/>
        </w:rPr>
        <w:t>In this exercise, we hear two Malawian young people’s thoughts about mental wellbeing. In the video, they consider what influences mental wellbeing and how young people can make an impact in Malawian youth groups. In the exercise we consider the causes and consequences of challenges, young people’s experiences and ways of making a difference.</w:t>
      </w:r>
    </w:p>
    <w:p w14:paraId="5390B8F4" w14:textId="6BB1DBE9" w:rsidR="00B915EF" w:rsidRDefault="6C72C1E2" w:rsidP="00534B00">
      <w:pPr>
        <w:spacing w:before="240" w:after="240" w:line="360" w:lineRule="auto"/>
        <w:rPr>
          <w:rFonts w:ascii="Calibri" w:eastAsia="Calibri" w:hAnsi="Calibri" w:cs="Calibri"/>
          <w:color w:val="000000" w:themeColor="text1"/>
          <w:lang w:val="en-US"/>
        </w:rPr>
      </w:pPr>
      <w:r w:rsidRPr="00640659">
        <w:rPr>
          <w:rFonts w:ascii="Calibri" w:eastAsia="Calibri" w:hAnsi="Calibri" w:cs="Calibri"/>
          <w:b/>
          <w:bCs/>
          <w:color w:val="000000" w:themeColor="text1"/>
          <w:lang w:val="en-US"/>
        </w:rPr>
        <w:t>Duration:</w:t>
      </w:r>
      <w:r w:rsidRPr="00640659">
        <w:rPr>
          <w:rFonts w:ascii="Calibri" w:eastAsia="Calibri" w:hAnsi="Calibri" w:cs="Calibri"/>
          <w:color w:val="000000" w:themeColor="text1"/>
          <w:lang w:val="en-US"/>
        </w:rPr>
        <w:t xml:space="preserve"> 20 min. You can use more time for </w:t>
      </w:r>
      <w:proofErr w:type="gramStart"/>
      <w:r w:rsidRPr="00640659">
        <w:rPr>
          <w:rFonts w:ascii="Calibri" w:eastAsia="Calibri" w:hAnsi="Calibri" w:cs="Calibri"/>
          <w:color w:val="000000" w:themeColor="text1"/>
          <w:lang w:val="en-US"/>
        </w:rPr>
        <w:t>the exercise</w:t>
      </w:r>
      <w:proofErr w:type="gramEnd"/>
      <w:r w:rsidRPr="00640659">
        <w:rPr>
          <w:rFonts w:ascii="Calibri" w:eastAsia="Calibri" w:hAnsi="Calibri" w:cs="Calibri"/>
          <w:color w:val="000000" w:themeColor="text1"/>
          <w:lang w:val="en-US"/>
        </w:rPr>
        <w:t xml:space="preserve"> as well as the debrief.</w:t>
      </w:r>
      <w:r w:rsidR="00660BE4">
        <w:rPr>
          <w:rFonts w:ascii="Calibri" w:eastAsia="Calibri" w:hAnsi="Calibri" w:cs="Calibri"/>
          <w:color w:val="000000" w:themeColor="text1"/>
          <w:lang w:val="en-US"/>
        </w:rPr>
        <w:br/>
      </w:r>
      <w:r w:rsidRPr="00640659">
        <w:rPr>
          <w:rFonts w:ascii="Calibri" w:eastAsia="Calibri" w:hAnsi="Calibri" w:cs="Calibri"/>
          <w:b/>
          <w:bCs/>
          <w:color w:val="000000" w:themeColor="text1"/>
          <w:lang w:val="en-US"/>
        </w:rPr>
        <w:t xml:space="preserve">Group size: </w:t>
      </w:r>
      <w:r w:rsidRPr="00640659">
        <w:rPr>
          <w:rFonts w:ascii="Calibri" w:eastAsia="Calibri" w:hAnsi="Calibri" w:cs="Calibri"/>
          <w:color w:val="000000" w:themeColor="text1"/>
          <w:lang w:val="en-US"/>
        </w:rPr>
        <w:t xml:space="preserve">Suitable for all group sizes. </w:t>
      </w:r>
      <w:r w:rsidR="00660BE4">
        <w:rPr>
          <w:rFonts w:ascii="Calibri" w:eastAsia="Calibri" w:hAnsi="Calibri" w:cs="Calibri"/>
          <w:color w:val="000000" w:themeColor="text1"/>
          <w:lang w:val="en-US"/>
        </w:rPr>
        <w:br/>
      </w:r>
      <w:r w:rsidRPr="00640659">
        <w:rPr>
          <w:rFonts w:ascii="Calibri" w:eastAsia="Calibri" w:hAnsi="Calibri" w:cs="Calibri"/>
          <w:b/>
          <w:bCs/>
          <w:color w:val="000000" w:themeColor="text1"/>
          <w:lang w:val="en-US"/>
        </w:rPr>
        <w:t xml:space="preserve">Age recommendation: </w:t>
      </w:r>
      <w:r w:rsidRPr="00640659">
        <w:rPr>
          <w:rFonts w:ascii="Calibri" w:eastAsia="Calibri" w:hAnsi="Calibri" w:cs="Calibri"/>
          <w:color w:val="000000" w:themeColor="text1"/>
          <w:lang w:val="en-US"/>
        </w:rPr>
        <w:t>Secondary and upper secondary level.</w:t>
      </w:r>
    </w:p>
    <w:p w14:paraId="5AA82B60" w14:textId="56543B5E" w:rsidR="00F37A41" w:rsidRPr="00640659" w:rsidRDefault="004D5F64" w:rsidP="00534B00">
      <w:pPr>
        <w:spacing w:before="240" w:after="240" w:line="360" w:lineRule="auto"/>
        <w:rPr>
          <w:rFonts w:ascii="Calibri" w:eastAsia="Calibri" w:hAnsi="Calibri" w:cs="Calibri"/>
          <w:color w:val="000000" w:themeColor="text1"/>
          <w:lang w:val="en-US"/>
        </w:rPr>
      </w:pPr>
      <w:r w:rsidRPr="004D5F64">
        <w:rPr>
          <w:rFonts w:ascii="Calibri" w:eastAsia="Calibri" w:hAnsi="Calibri" w:cs="Calibri"/>
          <w:i/>
          <w:iCs/>
          <w:color w:val="000000" w:themeColor="text1"/>
          <w:lang w:val="en-US"/>
        </w:rPr>
        <w:t>How Are You Doing?</w:t>
      </w:r>
      <w:r w:rsidRPr="004D5F64">
        <w:rPr>
          <w:rFonts w:ascii="Calibri" w:eastAsia="Calibri" w:hAnsi="Calibri" w:cs="Calibri"/>
          <w:color w:val="000000" w:themeColor="text1"/>
          <w:lang w:val="en-US"/>
        </w:rPr>
        <w:t xml:space="preserve"> is </w:t>
      </w:r>
      <w:proofErr w:type="spellStart"/>
      <w:r w:rsidRPr="004D5F64">
        <w:rPr>
          <w:rFonts w:ascii="Calibri" w:eastAsia="Calibri" w:hAnsi="Calibri" w:cs="Calibri"/>
          <w:color w:val="000000" w:themeColor="text1"/>
          <w:lang w:val="en-US"/>
        </w:rPr>
        <w:t>Taksvärkki’s</w:t>
      </w:r>
      <w:proofErr w:type="spellEnd"/>
      <w:r w:rsidRPr="004D5F64">
        <w:rPr>
          <w:rFonts w:ascii="Calibri" w:eastAsia="Calibri" w:hAnsi="Calibri" w:cs="Calibri"/>
          <w:color w:val="000000" w:themeColor="text1"/>
          <w:lang w:val="en-US"/>
        </w:rPr>
        <w:t xml:space="preserve"> campaign in 2025–2026: </w:t>
      </w:r>
      <w:hyperlink r:id="rId8" w:history="1">
        <w:r>
          <w:rPr>
            <w:rStyle w:val="Hyperlinkki"/>
            <w:rFonts w:ascii="Calibri" w:eastAsia="Calibri" w:hAnsi="Calibri" w:cs="Calibri"/>
            <w:lang w:val="en-US"/>
          </w:rPr>
          <w:t>www.taksvarkki.fi/kampanja2025/en/</w:t>
        </w:r>
      </w:hyperlink>
      <w:r>
        <w:rPr>
          <w:rFonts w:ascii="Calibri" w:eastAsia="Calibri" w:hAnsi="Calibri" w:cs="Calibri"/>
          <w:color w:val="000000" w:themeColor="text1"/>
          <w:lang w:val="en-US"/>
        </w:rPr>
        <w:t xml:space="preserve"> </w:t>
      </w:r>
    </w:p>
    <w:p w14:paraId="0F76583D" w14:textId="71CEB16E" w:rsidR="00B915EF" w:rsidRPr="00640659" w:rsidRDefault="6C72C1E2" w:rsidP="00534B00">
      <w:pPr>
        <w:pStyle w:val="Otsikko2"/>
        <w:rPr>
          <w:b/>
          <w:bCs/>
          <w:color w:val="000000" w:themeColor="text1"/>
          <w:sz w:val="24"/>
          <w:szCs w:val="24"/>
        </w:rPr>
      </w:pPr>
      <w:r w:rsidRPr="00640659">
        <w:t>Goal</w:t>
      </w:r>
    </w:p>
    <w:p w14:paraId="6341040F" w14:textId="0C08E517" w:rsidR="00B915EF" w:rsidRDefault="6C72C1E2" w:rsidP="00534B00">
      <w:pPr>
        <w:spacing w:before="240" w:after="24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Discussing mental wellbeing and related ways of making a difference.</w:t>
      </w:r>
      <w:r w:rsidRPr="00315058">
        <w:rPr>
          <w:lang w:val="en-US"/>
        </w:rPr>
        <w:br/>
      </w:r>
      <w:r w:rsidR="00F21B5F" w:rsidRPr="00C63341">
        <w:rPr>
          <w:rFonts w:ascii="Calibri" w:eastAsia="Calibri" w:hAnsi="Calibri" w:cs="Calibri"/>
          <w:color w:val="000000" w:themeColor="text1"/>
          <w:lang w:val="en-US"/>
        </w:rPr>
        <w:t xml:space="preserve">• </w:t>
      </w:r>
      <w:r w:rsidR="697FD11B" w:rsidRPr="730B1A43">
        <w:rPr>
          <w:rFonts w:ascii="Calibri" w:eastAsia="Calibri" w:hAnsi="Calibri" w:cs="Calibri"/>
          <w:color w:val="000000" w:themeColor="text1"/>
          <w:lang w:val="en-US"/>
        </w:rPr>
        <w:t>Recognizing</w:t>
      </w:r>
      <w:r w:rsidRPr="730B1A43">
        <w:rPr>
          <w:rFonts w:ascii="Calibri" w:eastAsia="Calibri" w:hAnsi="Calibri" w:cs="Calibri"/>
          <w:color w:val="000000" w:themeColor="text1"/>
          <w:lang w:val="en-US"/>
        </w:rPr>
        <w:t xml:space="preserve"> global perspectives, such as young people’s similar and different experiences in Malawi and Finland. </w:t>
      </w:r>
      <w:r w:rsidRPr="00C63341">
        <w:rPr>
          <w:lang w:val="en-US"/>
        </w:rPr>
        <w:br/>
      </w:r>
      <w:r w:rsidRPr="730B1A43">
        <w:rPr>
          <w:rFonts w:ascii="Calibri" w:eastAsia="Calibri" w:hAnsi="Calibri" w:cs="Calibri"/>
          <w:color w:val="000000" w:themeColor="text1"/>
          <w:lang w:val="en-US"/>
        </w:rPr>
        <w:t>• Understanding the comprehensiveness of mental wellbeing and root causes for young people’s challenges in Malawi.</w:t>
      </w:r>
      <w:r w:rsidRPr="00315058">
        <w:rPr>
          <w:lang w:val="en-US"/>
        </w:rPr>
        <w:br/>
      </w:r>
      <w:r w:rsidRPr="730B1A43">
        <w:rPr>
          <w:rFonts w:ascii="Calibri" w:eastAsia="Calibri" w:hAnsi="Calibri" w:cs="Calibri"/>
          <w:color w:val="000000" w:themeColor="text1"/>
          <w:lang w:val="en-US"/>
        </w:rPr>
        <w:t xml:space="preserve">• Forming and sharing perspectives in pairs, writing down key points and participating in discussion if one so wishes. </w:t>
      </w:r>
    </w:p>
    <w:p w14:paraId="3A9D73D4" w14:textId="77777777" w:rsidR="00411B61" w:rsidRPr="00640659" w:rsidRDefault="00411B61" w:rsidP="00411B61">
      <w:pPr>
        <w:pStyle w:val="Otsikko2"/>
        <w:rPr>
          <w:b/>
          <w:bCs/>
          <w:color w:val="000000" w:themeColor="text1"/>
          <w:sz w:val="24"/>
          <w:szCs w:val="24"/>
        </w:rPr>
      </w:pPr>
      <w:r w:rsidRPr="00640659">
        <w:t>Equipment</w:t>
      </w:r>
    </w:p>
    <w:p w14:paraId="45717271" w14:textId="6D388C47" w:rsidR="00411B61" w:rsidRDefault="00411B61" w:rsidP="00411B61">
      <w:pPr>
        <w:spacing w:before="240" w:after="24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Video: link for the video in YouTube: </w:t>
      </w:r>
      <w:hyperlink r:id="rId9">
        <w:r w:rsidR="009230F1" w:rsidRPr="730B1A43">
          <w:rPr>
            <w:rStyle w:val="Voimakaskorostus"/>
            <w:rFonts w:ascii="Calibri" w:hAnsi="Calibri" w:cs="Calibri"/>
            <w:i w:val="0"/>
            <w:iCs w:val="0"/>
            <w:lang w:val="en-US"/>
          </w:rPr>
          <w:t>youtu.be/qfi80SNJ2lM</w:t>
        </w:r>
        <w:r w:rsidRPr="00315058">
          <w:rPr>
            <w:lang w:val="en-US"/>
          </w:rPr>
          <w:br/>
        </w:r>
      </w:hyperlink>
      <w:r w:rsidRPr="730B1A43">
        <w:rPr>
          <w:rFonts w:ascii="Calibri" w:eastAsia="Calibri" w:hAnsi="Calibri" w:cs="Calibri"/>
          <w:color w:val="000000" w:themeColor="text1"/>
          <w:lang w:val="en-US"/>
        </w:rPr>
        <w:t xml:space="preserve">• </w:t>
      </w:r>
      <w:proofErr w:type="spellStart"/>
      <w:r w:rsidRPr="730B1A43">
        <w:rPr>
          <w:rFonts w:ascii="Calibri" w:eastAsia="Calibri" w:hAnsi="Calibri" w:cs="Calibri"/>
          <w:color w:val="000000" w:themeColor="text1"/>
          <w:lang w:val="en-US"/>
        </w:rPr>
        <w:t>Powerpoint</w:t>
      </w:r>
      <w:proofErr w:type="spellEnd"/>
      <w:r w:rsidRPr="730B1A43">
        <w:rPr>
          <w:rFonts w:ascii="Calibri" w:eastAsia="Calibri" w:hAnsi="Calibri" w:cs="Calibri"/>
          <w:color w:val="000000" w:themeColor="text1"/>
          <w:lang w:val="en-US"/>
        </w:rPr>
        <w:t xml:space="preserve">-slideshow: </w:t>
      </w:r>
      <w:hyperlink r:id="rId10">
        <w:r w:rsidRPr="730B1A43">
          <w:rPr>
            <w:rStyle w:val="Hyperlinkki"/>
            <w:rFonts w:ascii="Calibri" w:eastAsia="Calibri" w:hAnsi="Calibri" w:cs="Calibri"/>
            <w:lang w:val="en-US"/>
          </w:rPr>
          <w:t>ppt-file</w:t>
        </w:r>
      </w:hyperlink>
      <w:r w:rsidR="2F20CDB3" w:rsidRPr="730B1A43">
        <w:rPr>
          <w:rFonts w:ascii="Calibri" w:eastAsia="Calibri" w:hAnsi="Calibri" w:cs="Calibri"/>
          <w:color w:val="000000" w:themeColor="text1"/>
          <w:lang w:val="en-US"/>
        </w:rPr>
        <w:t>, you can also find the file at</w:t>
      </w:r>
      <w:r w:rsidR="5C41E208" w:rsidRPr="730B1A43">
        <w:rPr>
          <w:rFonts w:ascii="Calibri" w:eastAsia="Calibri" w:hAnsi="Calibri" w:cs="Calibri"/>
          <w:color w:val="000000" w:themeColor="text1"/>
          <w:lang w:val="en-US"/>
        </w:rPr>
        <w:t xml:space="preserve"> </w:t>
      </w:r>
      <w:hyperlink r:id="rId11">
        <w:r w:rsidR="5C41E208" w:rsidRPr="730B1A43">
          <w:rPr>
            <w:rStyle w:val="Hyperlinkki"/>
            <w:rFonts w:ascii="Calibri" w:eastAsia="Calibri" w:hAnsi="Calibri" w:cs="Calibri"/>
            <w:lang w:val="en-US"/>
          </w:rPr>
          <w:t>www.taksvarkki.fi/kampanja2025/en/for-teachers/</w:t>
        </w:r>
      </w:hyperlink>
      <w:r w:rsidR="5C41E208" w:rsidRPr="730B1A43">
        <w:rPr>
          <w:rFonts w:ascii="Calibri" w:eastAsia="Calibri" w:hAnsi="Calibri" w:cs="Calibri"/>
          <w:color w:val="000000" w:themeColor="text1"/>
          <w:lang w:val="en-US"/>
        </w:rPr>
        <w:t xml:space="preserve"> </w:t>
      </w:r>
      <w:r w:rsidR="2F20CDB3" w:rsidRPr="730B1A43">
        <w:rPr>
          <w:rFonts w:ascii="Calibri" w:eastAsia="Calibri" w:hAnsi="Calibri" w:cs="Calibri"/>
          <w:color w:val="000000" w:themeColor="text1"/>
          <w:lang w:val="en-US"/>
        </w:rPr>
        <w:t xml:space="preserve"> </w:t>
      </w:r>
      <w:r w:rsidRPr="00315058">
        <w:rPr>
          <w:lang w:val="en-US"/>
        </w:rPr>
        <w:br/>
      </w:r>
      <w:r w:rsidRPr="730B1A43">
        <w:rPr>
          <w:rFonts w:ascii="Calibri" w:eastAsia="Calibri" w:hAnsi="Calibri" w:cs="Calibri"/>
          <w:color w:val="000000" w:themeColor="text1"/>
          <w:lang w:val="en-US"/>
        </w:rPr>
        <w:t>• Paper and pens.</w:t>
      </w:r>
    </w:p>
    <w:p w14:paraId="75117AB5" w14:textId="493CF346" w:rsidR="00411B61" w:rsidRPr="00703C98" w:rsidRDefault="00411B61" w:rsidP="00534B00">
      <w:pPr>
        <w:spacing w:before="240" w:after="240" w:line="360" w:lineRule="auto"/>
        <w:rPr>
          <w:rFonts w:ascii="Calibri" w:eastAsia="Calibri" w:hAnsi="Calibri" w:cs="Calibri"/>
          <w:b/>
          <w:bCs/>
          <w:color w:val="000000" w:themeColor="text1"/>
          <w:lang w:val="en-US"/>
        </w:rPr>
      </w:pPr>
      <w:r w:rsidRPr="730B1A43">
        <w:rPr>
          <w:rFonts w:ascii="Calibri" w:eastAsia="Calibri" w:hAnsi="Calibri" w:cs="Calibri"/>
          <w:b/>
          <w:bCs/>
          <w:color w:val="000000" w:themeColor="text1"/>
          <w:lang w:val="en-US"/>
        </w:rPr>
        <w:lastRenderedPageBreak/>
        <w:t>Information about the video:</w:t>
      </w:r>
      <w:r w:rsidRPr="00315058">
        <w:rPr>
          <w:lang w:val="en-US"/>
        </w:rPr>
        <w:br/>
      </w:r>
      <w:r w:rsidRPr="730B1A43">
        <w:rPr>
          <w:rFonts w:ascii="Calibri" w:eastAsia="Calibri" w:hAnsi="Calibri" w:cs="Calibri"/>
          <w:color w:val="000000" w:themeColor="text1"/>
          <w:lang w:val="en-US"/>
        </w:rPr>
        <w:t xml:space="preserve">This video has been </w:t>
      </w:r>
      <w:r w:rsidRPr="730B1A43">
        <w:rPr>
          <w:rFonts w:ascii="Calibri" w:eastAsia="Aptos" w:hAnsi="Calibri" w:cs="Calibri"/>
          <w:color w:val="000000" w:themeColor="text1"/>
          <w:lang w:val="en-US"/>
        </w:rPr>
        <w:t xml:space="preserve">filmed in Salima, Malawi, on a project trip in the autumn of 2024. On the video, you can see members of the youth groups </w:t>
      </w:r>
      <w:r w:rsidR="422763CF" w:rsidRPr="730B1A43">
        <w:rPr>
          <w:rFonts w:ascii="Calibri" w:eastAsia="Aptos" w:hAnsi="Calibri" w:cs="Calibri"/>
          <w:color w:val="000000" w:themeColor="text1"/>
          <w:lang w:val="en-US"/>
        </w:rPr>
        <w:t>organized</w:t>
      </w:r>
      <w:r w:rsidRPr="730B1A43">
        <w:rPr>
          <w:rFonts w:ascii="Calibri" w:eastAsia="Aptos" w:hAnsi="Calibri" w:cs="Calibri"/>
          <w:color w:val="000000" w:themeColor="text1"/>
          <w:lang w:val="en-US"/>
        </w:rPr>
        <w:t xml:space="preserve"> by the Malawian youth </w:t>
      </w:r>
      <w:r w:rsidR="4F9CCAFB" w:rsidRPr="730B1A43">
        <w:rPr>
          <w:rFonts w:ascii="Calibri" w:eastAsia="Aptos" w:hAnsi="Calibri" w:cs="Calibri"/>
          <w:color w:val="000000" w:themeColor="text1"/>
          <w:lang w:val="en-US"/>
        </w:rPr>
        <w:t>organization</w:t>
      </w:r>
      <w:r w:rsidRPr="730B1A43">
        <w:rPr>
          <w:rFonts w:ascii="Calibri" w:eastAsia="Aptos" w:hAnsi="Calibri" w:cs="Calibri"/>
          <w:color w:val="000000" w:themeColor="text1"/>
          <w:lang w:val="en-US"/>
        </w:rPr>
        <w:t xml:space="preserve"> CYECE.</w:t>
      </w:r>
      <w:r w:rsidRPr="730B1A43">
        <w:rPr>
          <w:rFonts w:ascii="Calibri" w:eastAsia="Aptos" w:hAnsi="Calibri" w:cs="Calibri"/>
          <w:lang w:val="en-US"/>
        </w:rPr>
        <w:t xml:space="preserve"> </w:t>
      </w:r>
      <w:r w:rsidRPr="730B1A43">
        <w:rPr>
          <w:rFonts w:ascii="Calibri" w:eastAsia="Aptos" w:hAnsi="Calibri" w:cs="Calibri"/>
          <w:color w:val="000000" w:themeColor="text1"/>
          <w:lang w:val="en-US"/>
        </w:rPr>
        <w:t>CYECE (</w:t>
      </w:r>
      <w:r w:rsidRPr="730B1A43">
        <w:rPr>
          <w:rFonts w:ascii="Calibri" w:eastAsia="Aptos" w:hAnsi="Calibri" w:cs="Calibri"/>
          <w:i/>
          <w:iCs/>
          <w:color w:val="000000" w:themeColor="text1"/>
          <w:lang w:val="en-US"/>
        </w:rPr>
        <w:t xml:space="preserve">Centre for Youth Empowerment and Civic Education) </w:t>
      </w:r>
      <w:r w:rsidRPr="730B1A43">
        <w:rPr>
          <w:rFonts w:ascii="Calibri" w:eastAsia="Aptos" w:hAnsi="Calibri" w:cs="Calibri"/>
          <w:color w:val="000000" w:themeColor="text1"/>
          <w:lang w:val="en-US"/>
        </w:rPr>
        <w:t xml:space="preserve">is </w:t>
      </w:r>
      <w:proofErr w:type="spellStart"/>
      <w:r w:rsidRPr="730B1A43">
        <w:rPr>
          <w:rFonts w:ascii="Calibri" w:eastAsia="Aptos" w:hAnsi="Calibri" w:cs="Calibri"/>
          <w:color w:val="000000" w:themeColor="text1"/>
          <w:lang w:val="en-US"/>
        </w:rPr>
        <w:t>Taksvärkki's</w:t>
      </w:r>
      <w:proofErr w:type="spellEnd"/>
      <w:r w:rsidRPr="730B1A43">
        <w:rPr>
          <w:rFonts w:ascii="Calibri" w:eastAsia="Aptos" w:hAnsi="Calibri" w:cs="Calibri"/>
          <w:color w:val="000000" w:themeColor="text1"/>
          <w:lang w:val="en-US"/>
        </w:rPr>
        <w:t xml:space="preserve"> partner </w:t>
      </w:r>
      <w:r w:rsidR="60021741" w:rsidRPr="730B1A43">
        <w:rPr>
          <w:rFonts w:ascii="Calibri" w:eastAsia="Aptos" w:hAnsi="Calibri" w:cs="Calibri"/>
          <w:color w:val="000000" w:themeColor="text1"/>
          <w:lang w:val="en-US"/>
        </w:rPr>
        <w:t>organization</w:t>
      </w:r>
      <w:r w:rsidRPr="730B1A43">
        <w:rPr>
          <w:rFonts w:ascii="Calibri" w:eastAsia="Aptos" w:hAnsi="Calibri" w:cs="Calibri"/>
          <w:color w:val="000000" w:themeColor="text1"/>
          <w:lang w:val="en-US"/>
        </w:rPr>
        <w:t xml:space="preserve">, whose work Taksvärkki supports with the earnings of the Taksvärkki fundraising campaign, for example. Read more about our collaboration: </w:t>
      </w:r>
      <w:hyperlink r:id="rId12">
        <w:r w:rsidR="00625DB4" w:rsidRPr="730B1A43">
          <w:rPr>
            <w:rStyle w:val="Hyperlinkki"/>
            <w:rFonts w:ascii="Calibri" w:eastAsia="Aptos" w:hAnsi="Calibri" w:cs="Calibri"/>
            <w:lang w:val="en-US"/>
          </w:rPr>
          <w:t>www.taksvarkki.fi/en/development-cooperation</w:t>
        </w:r>
      </w:hyperlink>
      <w:r w:rsidRPr="730B1A43">
        <w:rPr>
          <w:rFonts w:ascii="Calibri" w:eastAsia="Calibri" w:hAnsi="Calibri" w:cs="Calibri"/>
          <w:color w:val="000000" w:themeColor="text1"/>
          <w:lang w:val="en-US"/>
        </w:rPr>
        <w:t>.</w:t>
      </w:r>
    </w:p>
    <w:p w14:paraId="1A9A13C7" w14:textId="5E6E307E" w:rsidR="00B915EF" w:rsidRPr="00640659" w:rsidRDefault="6C72C1E2" w:rsidP="00534B00">
      <w:pPr>
        <w:pStyle w:val="Otsikko2"/>
      </w:pPr>
      <w:r w:rsidRPr="00640659">
        <w:t>Instructions</w:t>
      </w:r>
    </w:p>
    <w:p w14:paraId="306F37AC" w14:textId="2F4584A5" w:rsidR="00B915EF" w:rsidRDefault="6C72C1E2" w:rsidP="00534B00">
      <w:pPr>
        <w:spacing w:before="240" w:after="240" w:line="360" w:lineRule="auto"/>
        <w:rPr>
          <w:rFonts w:ascii="Calibri" w:eastAsia="Calibri" w:hAnsi="Calibri" w:cs="Calibri"/>
          <w:color w:val="000000" w:themeColor="text1"/>
          <w:lang w:val="en-US"/>
        </w:rPr>
      </w:pPr>
      <w:r w:rsidRPr="10A6077F">
        <w:rPr>
          <w:rFonts w:ascii="Calibri" w:eastAsia="Calibri" w:hAnsi="Calibri" w:cs="Calibri"/>
          <w:color w:val="000000" w:themeColor="text1"/>
          <w:lang w:val="en-US"/>
        </w:rPr>
        <w:t xml:space="preserve">Open the slideshow and video. Check that the video, audio and subtitles are working. You can turn on the subtitles on YouTube by clicking on the white square in the bottom right corner of the video. When you click the cog icon under Subtitles, you can change the language of the subtitles (Finnish, Swedish, English or plain Finnish) as well as adjust the size of the letters and background color. Plain language </w:t>
      </w:r>
      <w:r w:rsidR="007A1039">
        <w:rPr>
          <w:rFonts w:ascii="Calibri" w:eastAsia="Calibri" w:hAnsi="Calibri" w:cs="Calibri"/>
          <w:color w:val="000000" w:themeColor="text1"/>
          <w:lang w:val="en-US"/>
        </w:rPr>
        <w:t xml:space="preserve">(only in Finnish) </w:t>
      </w:r>
      <w:r w:rsidRPr="10A6077F">
        <w:rPr>
          <w:rFonts w:ascii="Calibri" w:eastAsia="Calibri" w:hAnsi="Calibri" w:cs="Calibri"/>
          <w:color w:val="000000" w:themeColor="text1"/>
          <w:lang w:val="en-US"/>
        </w:rPr>
        <w:t>is under the title ‘</w:t>
      </w:r>
      <w:proofErr w:type="spellStart"/>
      <w:r w:rsidRPr="10A6077F">
        <w:rPr>
          <w:rFonts w:ascii="Calibri" w:eastAsia="Calibri" w:hAnsi="Calibri" w:cs="Calibri"/>
          <w:color w:val="000000" w:themeColor="text1"/>
          <w:lang w:val="en-US"/>
        </w:rPr>
        <w:t>aimara</w:t>
      </w:r>
      <w:proofErr w:type="spellEnd"/>
      <w:r w:rsidRPr="10A6077F">
        <w:rPr>
          <w:rFonts w:ascii="Calibri" w:eastAsia="Calibri" w:hAnsi="Calibri" w:cs="Calibri"/>
          <w:color w:val="000000" w:themeColor="text1"/>
          <w:lang w:val="en-US"/>
        </w:rPr>
        <w:t>’, as YouTube’s language selection does not have the option for plain language.</w:t>
      </w:r>
    </w:p>
    <w:p w14:paraId="79091492" w14:textId="0AE6EBCD" w:rsidR="00B915EF" w:rsidRPr="00640659" w:rsidRDefault="6C72C1E2" w:rsidP="00534B00">
      <w:pPr>
        <w:spacing w:before="240" w:after="240" w:line="360" w:lineRule="auto"/>
        <w:rPr>
          <w:rFonts w:ascii="Calibri" w:eastAsia="Calibri" w:hAnsi="Calibri" w:cs="Calibri"/>
          <w:color w:val="000000" w:themeColor="text1"/>
          <w:lang w:val="en-US"/>
        </w:rPr>
      </w:pPr>
      <w:r w:rsidRPr="00640659">
        <w:rPr>
          <w:rFonts w:ascii="Calibri" w:eastAsia="Calibri" w:hAnsi="Calibri" w:cs="Calibri"/>
          <w:color w:val="000000" w:themeColor="text1"/>
          <w:lang w:val="en-US"/>
        </w:rPr>
        <w:t xml:space="preserve">Show and read out loud the instructions for the exercise. </w:t>
      </w:r>
      <w:proofErr w:type="gramStart"/>
      <w:r w:rsidR="000C2DD3" w:rsidRPr="00640659">
        <w:rPr>
          <w:rFonts w:ascii="Calibri" w:eastAsia="Calibri" w:hAnsi="Calibri" w:cs="Calibri"/>
          <w:color w:val="000000" w:themeColor="text1"/>
          <w:lang w:val="en-US"/>
        </w:rPr>
        <w:t>Then</w:t>
      </w:r>
      <w:proofErr w:type="gramEnd"/>
      <w:r w:rsidRPr="00640659">
        <w:rPr>
          <w:rFonts w:ascii="Calibri" w:eastAsia="Calibri" w:hAnsi="Calibri" w:cs="Calibri"/>
          <w:color w:val="000000" w:themeColor="text1"/>
          <w:lang w:val="en-US"/>
        </w:rPr>
        <w:t xml:space="preserve"> watch the video together. After the video, show and read out loud the questions and the instructions for the thumb voting. During the discussion, give each pair a paper and pen for making notes. Show and read out loud questions a-c. Debrief the exercise by discussing with the whole group question by question so that anyone can answer.</w:t>
      </w:r>
    </w:p>
    <w:p w14:paraId="7C43E22D" w14:textId="555A82C2" w:rsidR="00B915EF" w:rsidRPr="00303248" w:rsidRDefault="6C72C1E2" w:rsidP="00303248">
      <w:pPr>
        <w:spacing w:line="360" w:lineRule="auto"/>
        <w:rPr>
          <w:rFonts w:ascii="Calibri" w:hAnsi="Calibri" w:cs="Calibri"/>
          <w:b/>
          <w:bCs/>
          <w:lang w:val="en-US"/>
        </w:rPr>
      </w:pPr>
      <w:r w:rsidRPr="00303248">
        <w:rPr>
          <w:rFonts w:ascii="Calibri" w:hAnsi="Calibri" w:cs="Calibri"/>
          <w:b/>
          <w:bCs/>
          <w:lang w:val="en-US"/>
        </w:rPr>
        <w:t>Alternatives for facilitation</w:t>
      </w:r>
      <w:r w:rsidR="009D7E25" w:rsidRPr="00303248">
        <w:rPr>
          <w:rFonts w:ascii="Calibri" w:hAnsi="Calibri" w:cs="Calibri"/>
          <w:b/>
          <w:bCs/>
          <w:lang w:val="en-US"/>
        </w:rPr>
        <w:t>:</w:t>
      </w:r>
      <w:r w:rsidR="00303248" w:rsidRPr="00303248">
        <w:rPr>
          <w:rFonts w:ascii="Calibri" w:hAnsi="Calibri" w:cs="Calibri"/>
          <w:b/>
          <w:bCs/>
          <w:lang w:val="en-US"/>
        </w:rPr>
        <w:br/>
      </w:r>
      <w:r w:rsidR="00303248" w:rsidRPr="00303248">
        <w:rPr>
          <w:rFonts w:ascii="Calibri" w:hAnsi="Calibri" w:cs="Calibri"/>
          <w:lang w:val="en-US"/>
        </w:rPr>
        <w:t xml:space="preserve">The </w:t>
      </w:r>
      <w:r w:rsidRPr="00640659">
        <w:rPr>
          <w:rFonts w:ascii="Calibri" w:eastAsia="Calibri" w:hAnsi="Calibri" w:cs="Calibri"/>
          <w:color w:val="000000" w:themeColor="text1"/>
          <w:lang w:val="en-US"/>
        </w:rPr>
        <w:t xml:space="preserve">exercise can also be performed in small groups. </w:t>
      </w:r>
    </w:p>
    <w:p w14:paraId="66AC60B0" w14:textId="2B9C5D78" w:rsidR="00B915EF" w:rsidRPr="00640659" w:rsidRDefault="6C72C1E2" w:rsidP="00534B00">
      <w:pPr>
        <w:pStyle w:val="Otsikko2"/>
        <w:rPr>
          <w:i/>
          <w:iCs/>
          <w:color w:val="000000" w:themeColor="text1"/>
        </w:rPr>
      </w:pPr>
      <w:r w:rsidRPr="00640659">
        <w:t xml:space="preserve">Exercise instructions for students (same as in the </w:t>
      </w:r>
      <w:r w:rsidR="664F3037" w:rsidRPr="00640659">
        <w:t>presentation)</w:t>
      </w:r>
      <w:r w:rsidRPr="00640659">
        <w:t xml:space="preserve"> </w:t>
      </w:r>
    </w:p>
    <w:p w14:paraId="5282AF61" w14:textId="01198ED1" w:rsidR="00B915EF" w:rsidRPr="00640659" w:rsidRDefault="6C72C1E2" w:rsidP="00534B00">
      <w:pPr>
        <w:spacing w:before="240" w:after="240" w:line="360" w:lineRule="auto"/>
        <w:rPr>
          <w:rFonts w:ascii="Calibri" w:eastAsia="Calibri" w:hAnsi="Calibri" w:cs="Calibri"/>
          <w:b/>
          <w:bCs/>
          <w:color w:val="000000" w:themeColor="text1"/>
          <w:lang w:val="en-US"/>
        </w:rPr>
      </w:pPr>
      <w:r w:rsidRPr="00640659">
        <w:rPr>
          <w:rFonts w:ascii="Calibri" w:eastAsia="Calibri" w:hAnsi="Calibri" w:cs="Calibri"/>
          <w:b/>
          <w:bCs/>
          <w:color w:val="000000" w:themeColor="text1"/>
          <w:lang w:val="en-US"/>
        </w:rPr>
        <w:t>Video exercise: You</w:t>
      </w:r>
      <w:r w:rsidR="00526FA7">
        <w:rPr>
          <w:rFonts w:ascii="Calibri" w:eastAsia="Calibri" w:hAnsi="Calibri" w:cs="Calibri"/>
          <w:b/>
          <w:bCs/>
          <w:color w:val="000000" w:themeColor="text1"/>
          <w:lang w:val="en-US"/>
        </w:rPr>
        <w:t xml:space="preserve">ng </w:t>
      </w:r>
      <w:r w:rsidR="0003288B">
        <w:rPr>
          <w:rFonts w:ascii="Calibri" w:eastAsia="Calibri" w:hAnsi="Calibri" w:cs="Calibri"/>
          <w:b/>
          <w:bCs/>
          <w:color w:val="000000" w:themeColor="text1"/>
          <w:lang w:val="en-US"/>
        </w:rPr>
        <w:t>people’s</w:t>
      </w:r>
      <w:r w:rsidRPr="00640659">
        <w:rPr>
          <w:rFonts w:ascii="Calibri" w:eastAsia="Calibri" w:hAnsi="Calibri" w:cs="Calibri"/>
          <w:b/>
          <w:bCs/>
          <w:color w:val="000000" w:themeColor="text1"/>
          <w:lang w:val="en-US"/>
        </w:rPr>
        <w:t xml:space="preserve"> </w:t>
      </w:r>
      <w:r w:rsidR="00217502">
        <w:rPr>
          <w:rFonts w:ascii="Calibri" w:eastAsia="Calibri" w:hAnsi="Calibri" w:cs="Calibri"/>
          <w:b/>
          <w:bCs/>
          <w:color w:val="000000" w:themeColor="text1"/>
          <w:lang w:val="en-US"/>
        </w:rPr>
        <w:t xml:space="preserve">mental </w:t>
      </w:r>
      <w:r w:rsidRPr="00640659">
        <w:rPr>
          <w:rFonts w:ascii="Calibri" w:eastAsia="Calibri" w:hAnsi="Calibri" w:cs="Calibri"/>
          <w:b/>
          <w:bCs/>
          <w:color w:val="000000" w:themeColor="text1"/>
          <w:lang w:val="en-US"/>
        </w:rPr>
        <w:t xml:space="preserve">wellbeing in Malawi and Finland </w:t>
      </w:r>
    </w:p>
    <w:p w14:paraId="145F02C8" w14:textId="46050C71" w:rsidR="00B915EF" w:rsidRPr="00640659" w:rsidRDefault="6C72C1E2" w:rsidP="00534B00">
      <w:pPr>
        <w:spacing w:before="240" w:after="240" w:line="360" w:lineRule="auto"/>
        <w:rPr>
          <w:rFonts w:ascii="Calibri" w:eastAsia="Calibri" w:hAnsi="Calibri" w:cs="Calibri"/>
          <w:color w:val="000000" w:themeColor="text1"/>
          <w:lang w:val="en-US"/>
        </w:rPr>
      </w:pPr>
      <w:r w:rsidRPr="00640659">
        <w:rPr>
          <w:rFonts w:ascii="Calibri" w:eastAsia="Calibri" w:hAnsi="Calibri" w:cs="Calibri"/>
          <w:color w:val="000000" w:themeColor="text1"/>
          <w:lang w:val="en-US"/>
        </w:rPr>
        <w:t xml:space="preserve">Next, we will watch a video where two young people talk about challenges related to mental wellbeing and ways of making a difference in youth groups. The young people in the video are called Wilford and Sumiya. They live in a district called Salima in Malawi. After the video, we will </w:t>
      </w:r>
      <w:r w:rsidR="000C2DD3" w:rsidRPr="00640659">
        <w:rPr>
          <w:rFonts w:ascii="Calibri" w:eastAsia="Calibri" w:hAnsi="Calibri" w:cs="Calibri"/>
          <w:color w:val="000000" w:themeColor="text1"/>
          <w:lang w:val="en-US"/>
        </w:rPr>
        <w:t>discuss it</w:t>
      </w:r>
      <w:r w:rsidRPr="00640659">
        <w:rPr>
          <w:rFonts w:ascii="Calibri" w:eastAsia="Calibri" w:hAnsi="Calibri" w:cs="Calibri"/>
          <w:color w:val="000000" w:themeColor="text1"/>
          <w:lang w:val="en-US"/>
        </w:rPr>
        <w:t xml:space="preserve"> in pairs. </w:t>
      </w:r>
    </w:p>
    <w:p w14:paraId="2258AF28" w14:textId="2C5D9612" w:rsidR="00B915EF" w:rsidRPr="00640659" w:rsidRDefault="6C72C1E2" w:rsidP="00534B00">
      <w:pPr>
        <w:spacing w:before="240" w:after="240" w:line="360" w:lineRule="auto"/>
        <w:rPr>
          <w:rFonts w:ascii="Calibri" w:eastAsia="Calibri" w:hAnsi="Calibri" w:cs="Calibri"/>
          <w:color w:val="000000" w:themeColor="text1"/>
          <w:lang w:val="en-US"/>
        </w:rPr>
      </w:pPr>
      <w:r w:rsidRPr="00640659">
        <w:rPr>
          <w:rFonts w:ascii="Calibri" w:eastAsia="Calibri" w:hAnsi="Calibri" w:cs="Calibri"/>
          <w:b/>
          <w:bCs/>
          <w:color w:val="000000" w:themeColor="text1"/>
          <w:lang w:val="en-US"/>
        </w:rPr>
        <w:t xml:space="preserve">Starting questions: </w:t>
      </w:r>
      <w:r w:rsidRPr="00640659">
        <w:rPr>
          <w:rFonts w:ascii="Calibri" w:eastAsia="Calibri" w:hAnsi="Calibri" w:cs="Calibri"/>
          <w:color w:val="000000" w:themeColor="text1"/>
          <w:lang w:val="en-US"/>
        </w:rPr>
        <w:t xml:space="preserve">Talk with the person next to you. </w:t>
      </w:r>
    </w:p>
    <w:p w14:paraId="7D38D044" w14:textId="140C31C5" w:rsidR="00B915EF" w:rsidRPr="009E7B6E" w:rsidRDefault="6C72C1E2" w:rsidP="00534B00">
      <w:pPr>
        <w:spacing w:before="240" w:after="240" w:line="360" w:lineRule="auto"/>
        <w:rPr>
          <w:rFonts w:ascii="Calibri" w:eastAsia="Calibri" w:hAnsi="Calibri" w:cs="Calibri"/>
          <w:color w:val="000000" w:themeColor="text1"/>
          <w:lang w:val="en-US"/>
        </w:rPr>
      </w:pPr>
      <w:r w:rsidRPr="009E7B6E">
        <w:rPr>
          <w:rFonts w:ascii="Calibri" w:eastAsia="Calibri" w:hAnsi="Calibri" w:cs="Calibri"/>
          <w:color w:val="000000" w:themeColor="text1"/>
          <w:lang w:val="en-US"/>
        </w:rPr>
        <w:lastRenderedPageBreak/>
        <w:t>What are your thoughts after watching the video? What stuck in your mind?</w:t>
      </w:r>
    </w:p>
    <w:p w14:paraId="1AEC4398" w14:textId="4848A70E" w:rsidR="00B915EF" w:rsidRPr="00640659" w:rsidRDefault="6C72C1E2" w:rsidP="00534B00">
      <w:pPr>
        <w:spacing w:before="240" w:after="240" w:line="360" w:lineRule="auto"/>
        <w:rPr>
          <w:rFonts w:ascii="Calibri" w:eastAsia="Calibri" w:hAnsi="Calibri" w:cs="Calibri"/>
          <w:color w:val="000000" w:themeColor="text1"/>
          <w:lang w:val="en-US"/>
        </w:rPr>
      </w:pPr>
      <w:r w:rsidRPr="00640659">
        <w:rPr>
          <w:rFonts w:ascii="Calibri" w:eastAsia="Calibri" w:hAnsi="Calibri" w:cs="Calibri"/>
          <w:b/>
          <w:bCs/>
          <w:color w:val="000000" w:themeColor="text1"/>
          <w:lang w:val="en-US"/>
        </w:rPr>
        <w:t xml:space="preserve">Thumb voting: </w:t>
      </w:r>
      <w:r w:rsidRPr="00640659">
        <w:rPr>
          <w:rFonts w:ascii="Calibri" w:eastAsia="Calibri" w:hAnsi="Calibri" w:cs="Calibri"/>
          <w:color w:val="000000" w:themeColor="text1"/>
          <w:lang w:val="en-US"/>
        </w:rPr>
        <w:t xml:space="preserve">Do you agree or disagree? Use your thumb to show your opinion. </w:t>
      </w:r>
    </w:p>
    <w:p w14:paraId="52B8207E" w14:textId="6F5EDA9A" w:rsidR="00B915EF" w:rsidRPr="00640659" w:rsidRDefault="6C72C1E2" w:rsidP="00534B00">
      <w:pPr>
        <w:spacing w:before="240" w:after="240" w:line="360" w:lineRule="auto"/>
        <w:rPr>
          <w:rFonts w:ascii="Calibri" w:eastAsia="Calibri" w:hAnsi="Calibri" w:cs="Calibri"/>
          <w:color w:val="000000" w:themeColor="text1"/>
          <w:lang w:val="en-US"/>
        </w:rPr>
      </w:pPr>
      <w:r w:rsidRPr="387B2D53">
        <w:rPr>
          <w:rFonts w:ascii="Calibri" w:eastAsia="Calibri" w:hAnsi="Calibri" w:cs="Calibri"/>
          <w:color w:val="000000" w:themeColor="text1"/>
          <w:lang w:val="en-US"/>
        </w:rPr>
        <w:t>In the video, Wilford says: “I like doing house chores, like yardwork, washing</w:t>
      </w:r>
      <w:r w:rsidR="00D40412" w:rsidRPr="387B2D53">
        <w:rPr>
          <w:rFonts w:ascii="Calibri" w:eastAsia="Calibri" w:hAnsi="Calibri" w:cs="Calibri"/>
          <w:color w:val="000000" w:themeColor="text1"/>
          <w:lang w:val="en-US"/>
        </w:rPr>
        <w:t xml:space="preserve"> </w:t>
      </w:r>
      <w:r w:rsidRPr="387B2D53">
        <w:rPr>
          <w:rFonts w:ascii="Calibri" w:eastAsia="Calibri" w:hAnsi="Calibri" w:cs="Calibri"/>
          <w:color w:val="000000" w:themeColor="text1"/>
          <w:lang w:val="en-US"/>
        </w:rPr>
        <w:t>dishes and going to the market to buy groceries.”</w:t>
      </w:r>
    </w:p>
    <w:p w14:paraId="6745A656" w14:textId="77777777" w:rsidR="001805B0" w:rsidRDefault="6C72C1E2" w:rsidP="00534B00">
      <w:pPr>
        <w:spacing w:before="240" w:after="240" w:line="360" w:lineRule="auto"/>
        <w:rPr>
          <w:rFonts w:ascii="Calibri" w:eastAsia="Calibri" w:hAnsi="Calibri" w:cs="Calibri"/>
          <w:color w:val="000000" w:themeColor="text1"/>
          <w:lang w:val="en-US"/>
        </w:rPr>
      </w:pPr>
      <w:r w:rsidRPr="00640659">
        <w:rPr>
          <w:rFonts w:ascii="Calibri" w:eastAsia="Calibri" w:hAnsi="Calibri" w:cs="Calibri"/>
          <w:color w:val="000000" w:themeColor="text1"/>
          <w:lang w:val="en-US"/>
        </w:rPr>
        <w:t>In the video, Sumiya says: “When a young person keeps secrets to themselves, they suffer a lot.”</w:t>
      </w:r>
      <w:r w:rsidR="001805B0">
        <w:rPr>
          <w:rFonts w:ascii="Calibri" w:eastAsia="Calibri" w:hAnsi="Calibri" w:cs="Calibri"/>
          <w:color w:val="000000" w:themeColor="text1"/>
          <w:lang w:val="en-US"/>
        </w:rPr>
        <w:t>’</w:t>
      </w:r>
    </w:p>
    <w:p w14:paraId="646F2A9A" w14:textId="7129AFAE" w:rsidR="00B915EF" w:rsidRPr="001805B0" w:rsidRDefault="6C72C1E2" w:rsidP="00534B00">
      <w:pPr>
        <w:spacing w:before="240" w:after="240" w:line="360" w:lineRule="auto"/>
        <w:rPr>
          <w:rFonts w:ascii="Calibri" w:eastAsia="Calibri" w:hAnsi="Calibri" w:cs="Calibri"/>
          <w:color w:val="000000" w:themeColor="text1"/>
          <w:lang w:val="en-US"/>
        </w:rPr>
      </w:pPr>
      <w:r w:rsidRPr="00640659">
        <w:rPr>
          <w:rFonts w:ascii="Calibri" w:eastAsia="Calibri" w:hAnsi="Calibri" w:cs="Calibri"/>
          <w:b/>
          <w:bCs/>
          <w:color w:val="000000" w:themeColor="text1"/>
          <w:lang w:val="en-US"/>
        </w:rPr>
        <w:t xml:space="preserve">Thoughts and additional questions for debriefing the thumb voting: </w:t>
      </w:r>
    </w:p>
    <w:p w14:paraId="5DF56F84" w14:textId="4A111539" w:rsidR="00B915EF" w:rsidRDefault="6C72C1E2" w:rsidP="00534B00">
      <w:pPr>
        <w:spacing w:before="240" w:after="240" w:line="360" w:lineRule="auto"/>
        <w:rPr>
          <w:rFonts w:ascii="Calibri" w:eastAsia="Calibri" w:hAnsi="Calibri" w:cs="Calibri"/>
          <w:color w:val="000000" w:themeColor="text1"/>
          <w:lang w:val="en-US"/>
        </w:rPr>
      </w:pPr>
      <w:bookmarkStart w:id="0" w:name="_Int_Y6R1O1mL"/>
      <w:r w:rsidRPr="730B1A43">
        <w:rPr>
          <w:rFonts w:ascii="Calibri" w:eastAsia="Calibri" w:hAnsi="Calibri" w:cs="Calibri"/>
          <w:color w:val="000000" w:themeColor="text1"/>
          <w:lang w:val="en-US"/>
        </w:rPr>
        <w:t>•</w:t>
      </w:r>
      <w:r w:rsidR="05D04260" w:rsidRPr="730B1A43">
        <w:rPr>
          <w:rFonts w:ascii="Calibri" w:eastAsia="Calibri" w:hAnsi="Calibri" w:cs="Calibri"/>
          <w:color w:val="000000" w:themeColor="text1"/>
          <w:lang w:val="en-US"/>
        </w:rPr>
        <w:t xml:space="preserve"> </w:t>
      </w:r>
      <w:r w:rsidRPr="730B1A43">
        <w:rPr>
          <w:rFonts w:ascii="Calibri" w:eastAsia="Calibri" w:hAnsi="Calibri" w:cs="Calibri"/>
          <w:color w:val="000000" w:themeColor="text1"/>
          <w:lang w:val="en-US"/>
        </w:rPr>
        <w:t>Voting</w:t>
      </w:r>
      <w:bookmarkEnd w:id="0"/>
      <w:r w:rsidRPr="730B1A43">
        <w:rPr>
          <w:rFonts w:ascii="Calibri" w:eastAsia="Calibri" w:hAnsi="Calibri" w:cs="Calibri"/>
          <w:color w:val="000000" w:themeColor="text1"/>
          <w:lang w:val="en-US"/>
        </w:rPr>
        <w:t xml:space="preserve"> about Wilford’s comment can be quite funny.</w:t>
      </w:r>
      <w:r w:rsidRPr="00315058">
        <w:rPr>
          <w:lang w:val="en-US"/>
        </w:rPr>
        <w:br/>
      </w:r>
      <w:r w:rsidRPr="730B1A43">
        <w:rPr>
          <w:rFonts w:ascii="Calibri" w:eastAsia="Calibri" w:hAnsi="Calibri" w:cs="Calibri"/>
          <w:color w:val="000000" w:themeColor="text1"/>
          <w:lang w:val="en-US"/>
        </w:rPr>
        <w:t>•</w:t>
      </w:r>
      <w:r w:rsidR="00D1D7E1" w:rsidRPr="730B1A43">
        <w:rPr>
          <w:rFonts w:ascii="Calibri" w:eastAsia="Calibri" w:hAnsi="Calibri" w:cs="Calibri"/>
          <w:color w:val="000000" w:themeColor="text1"/>
          <w:lang w:val="en-US"/>
        </w:rPr>
        <w:t xml:space="preserve"> </w:t>
      </w:r>
      <w:r w:rsidRPr="730B1A43">
        <w:rPr>
          <w:rFonts w:ascii="Calibri" w:eastAsia="Calibri" w:hAnsi="Calibri" w:cs="Calibri"/>
          <w:color w:val="000000" w:themeColor="text1"/>
          <w:lang w:val="en-US"/>
        </w:rPr>
        <w:t>Still, the comment relates to wellbeing. House chores are important everyday skills. They can strengthen mental wellbeing and the feeling of being involved in a community.</w:t>
      </w:r>
    </w:p>
    <w:p w14:paraId="7275A7E7" w14:textId="45F704D5" w:rsidR="006B39B6" w:rsidRDefault="6C72C1E2" w:rsidP="00534B00">
      <w:pPr>
        <w:spacing w:after="0" w:line="360" w:lineRule="auto"/>
        <w:rPr>
          <w:rFonts w:ascii="Calibri" w:eastAsia="Calibri" w:hAnsi="Calibri" w:cs="Calibri"/>
          <w:color w:val="000000" w:themeColor="text1"/>
          <w:lang w:val="en-US"/>
        </w:rPr>
      </w:pPr>
      <w:bookmarkStart w:id="1" w:name="_Int_wVAkwdSz"/>
      <w:r w:rsidRPr="730B1A43">
        <w:rPr>
          <w:rFonts w:ascii="Calibri" w:eastAsia="Calibri" w:hAnsi="Calibri" w:cs="Calibri"/>
          <w:color w:val="000000" w:themeColor="text1"/>
          <w:lang w:val="en-US"/>
        </w:rPr>
        <w:t>- If</w:t>
      </w:r>
      <w:bookmarkEnd w:id="1"/>
      <w:r w:rsidRPr="730B1A43">
        <w:rPr>
          <w:rFonts w:ascii="Calibri" w:eastAsia="Calibri" w:hAnsi="Calibri" w:cs="Calibri"/>
          <w:color w:val="000000" w:themeColor="text1"/>
          <w:lang w:val="en-US"/>
        </w:rPr>
        <w:t xml:space="preserve"> there is time, you can ask</w:t>
      </w:r>
      <w:r w:rsidR="6702593F" w:rsidRPr="730B1A43">
        <w:rPr>
          <w:rFonts w:ascii="Calibri" w:eastAsia="Calibri" w:hAnsi="Calibri" w:cs="Calibri"/>
          <w:color w:val="000000" w:themeColor="text1"/>
          <w:lang w:val="en-US"/>
        </w:rPr>
        <w:t xml:space="preserve"> additional questions</w:t>
      </w:r>
      <w:r w:rsidRPr="730B1A43">
        <w:rPr>
          <w:rFonts w:ascii="Calibri" w:eastAsia="Calibri" w:hAnsi="Calibri" w:cs="Calibri"/>
          <w:color w:val="000000" w:themeColor="text1"/>
          <w:lang w:val="en-US"/>
        </w:rPr>
        <w:t xml:space="preserve">: </w:t>
      </w:r>
      <w:r w:rsidRPr="00315058">
        <w:rPr>
          <w:lang w:val="en-US"/>
        </w:rPr>
        <w:br/>
      </w:r>
      <w:r w:rsidRPr="730B1A43">
        <w:rPr>
          <w:rFonts w:ascii="Calibri" w:eastAsia="Calibri" w:hAnsi="Calibri" w:cs="Calibri"/>
          <w:color w:val="000000" w:themeColor="text1"/>
          <w:lang w:val="en-US"/>
        </w:rPr>
        <w:t>• How is Wilford’s comment related to mental wellbeing?</w:t>
      </w:r>
      <w:r w:rsidRPr="00315058">
        <w:rPr>
          <w:lang w:val="en-US"/>
        </w:rPr>
        <w:br/>
      </w:r>
      <w:r w:rsidRPr="730B1A43">
        <w:rPr>
          <w:rFonts w:ascii="Calibri" w:eastAsia="Calibri" w:hAnsi="Calibri" w:cs="Calibri"/>
          <w:color w:val="000000" w:themeColor="text1"/>
          <w:lang w:val="en-US"/>
        </w:rPr>
        <w:t>• Sumiya encourages you to tell a friend or reliable adults if you have something on your mind. Young people aren’t always willing or able to tell anyone if they feel unwell. Why can this be?</w:t>
      </w:r>
      <w:r w:rsidRPr="00C63341">
        <w:rPr>
          <w:lang w:val="en-US"/>
        </w:rPr>
        <w:br/>
      </w:r>
      <w:r w:rsidRPr="730B1A43">
        <w:rPr>
          <w:rFonts w:ascii="Calibri" w:eastAsia="Calibri" w:hAnsi="Calibri" w:cs="Calibri"/>
          <w:color w:val="000000" w:themeColor="text1"/>
          <w:lang w:val="en-US"/>
        </w:rPr>
        <w:t xml:space="preserve">• Sumiya also brings up the important matter of reporting injustices: Where can you report if you have experienced </w:t>
      </w:r>
      <w:r w:rsidR="000C2DD3" w:rsidRPr="730B1A43">
        <w:rPr>
          <w:rFonts w:ascii="Calibri" w:eastAsia="Calibri" w:hAnsi="Calibri" w:cs="Calibri"/>
          <w:color w:val="000000" w:themeColor="text1"/>
          <w:lang w:val="en-US"/>
        </w:rPr>
        <w:t>violence,</w:t>
      </w:r>
      <w:r w:rsidRPr="730B1A43">
        <w:rPr>
          <w:rFonts w:ascii="Calibri" w:eastAsia="Calibri" w:hAnsi="Calibri" w:cs="Calibri"/>
          <w:color w:val="000000" w:themeColor="text1"/>
          <w:lang w:val="en-US"/>
        </w:rPr>
        <w:t xml:space="preserve"> for example from your parent</w:t>
      </w:r>
      <w:r w:rsidR="009627F1" w:rsidRPr="730B1A43">
        <w:rPr>
          <w:rFonts w:ascii="Calibri" w:eastAsia="Calibri" w:hAnsi="Calibri" w:cs="Calibri"/>
          <w:color w:val="000000" w:themeColor="text1"/>
          <w:lang w:val="en-US"/>
        </w:rPr>
        <w:t>s</w:t>
      </w:r>
      <w:r w:rsidRPr="730B1A43">
        <w:rPr>
          <w:rFonts w:ascii="Calibri" w:eastAsia="Calibri" w:hAnsi="Calibri" w:cs="Calibri"/>
          <w:color w:val="000000" w:themeColor="text1"/>
          <w:lang w:val="en-US"/>
        </w:rPr>
        <w:t>, friend</w:t>
      </w:r>
      <w:r w:rsidR="009627F1" w:rsidRPr="730B1A43">
        <w:rPr>
          <w:rFonts w:ascii="Calibri" w:eastAsia="Calibri" w:hAnsi="Calibri" w:cs="Calibri"/>
          <w:color w:val="000000" w:themeColor="text1"/>
          <w:lang w:val="en-US"/>
        </w:rPr>
        <w:t>s</w:t>
      </w:r>
      <w:r w:rsidRPr="730B1A43">
        <w:rPr>
          <w:rFonts w:ascii="Calibri" w:eastAsia="Calibri" w:hAnsi="Calibri" w:cs="Calibri"/>
          <w:color w:val="000000" w:themeColor="text1"/>
          <w:lang w:val="en-US"/>
        </w:rPr>
        <w:t xml:space="preserve"> or teacher</w:t>
      </w:r>
      <w:r w:rsidR="009627F1" w:rsidRPr="730B1A43">
        <w:rPr>
          <w:rFonts w:ascii="Calibri" w:eastAsia="Calibri" w:hAnsi="Calibri" w:cs="Calibri"/>
          <w:color w:val="000000" w:themeColor="text1"/>
          <w:lang w:val="en-US"/>
        </w:rPr>
        <w:t>s</w:t>
      </w:r>
      <w:r w:rsidRPr="730B1A43">
        <w:rPr>
          <w:rFonts w:ascii="Calibri" w:eastAsia="Calibri" w:hAnsi="Calibri" w:cs="Calibri"/>
          <w:color w:val="000000" w:themeColor="text1"/>
          <w:lang w:val="en-US"/>
        </w:rPr>
        <w:t>? It is important to also report to authorities such as the police if needed.</w:t>
      </w:r>
    </w:p>
    <w:p w14:paraId="01661EBE" w14:textId="77777777" w:rsidR="009E7B6E" w:rsidRDefault="6C72C1E2" w:rsidP="00534B00">
      <w:pPr>
        <w:spacing w:before="240" w:after="240" w:line="360" w:lineRule="auto"/>
        <w:rPr>
          <w:rFonts w:ascii="Calibri" w:eastAsia="Calibri" w:hAnsi="Calibri" w:cs="Calibri"/>
          <w:b/>
          <w:bCs/>
          <w:color w:val="000000" w:themeColor="text1"/>
          <w:lang w:val="en-US"/>
        </w:rPr>
      </w:pPr>
      <w:r w:rsidRPr="00640659">
        <w:rPr>
          <w:rFonts w:ascii="Calibri" w:eastAsia="Calibri" w:hAnsi="Calibri" w:cs="Calibri"/>
          <w:b/>
          <w:bCs/>
          <w:color w:val="000000" w:themeColor="text1"/>
          <w:lang w:val="en-US"/>
        </w:rPr>
        <w:t xml:space="preserve">Discuss in pairs. Write down a few key points for each question: </w:t>
      </w:r>
    </w:p>
    <w:p w14:paraId="0A6284A9" w14:textId="6C6F228F" w:rsidR="00B915EF" w:rsidRPr="009E7B6E" w:rsidRDefault="6C72C1E2" w:rsidP="00534B00">
      <w:pPr>
        <w:spacing w:before="240" w:after="240" w:line="360" w:lineRule="auto"/>
        <w:rPr>
          <w:rFonts w:ascii="Calibri" w:eastAsia="Calibri" w:hAnsi="Calibri" w:cs="Calibri"/>
          <w:b/>
          <w:bCs/>
          <w:color w:val="000000" w:themeColor="text1"/>
          <w:lang w:val="en-US"/>
        </w:rPr>
      </w:pPr>
      <w:r w:rsidRPr="730B1A43">
        <w:rPr>
          <w:rFonts w:ascii="Calibri" w:eastAsia="Calibri" w:hAnsi="Calibri" w:cs="Calibri"/>
          <w:color w:val="000000" w:themeColor="text1"/>
          <w:lang w:val="en-US"/>
        </w:rPr>
        <w:t xml:space="preserve">a) How do mental wellbeing </w:t>
      </w:r>
      <w:r w:rsidRPr="730B1A43">
        <w:rPr>
          <w:rFonts w:ascii="Calibri" w:eastAsia="Calibri" w:hAnsi="Calibri" w:cs="Calibri"/>
          <w:b/>
          <w:bCs/>
          <w:color w:val="000000" w:themeColor="text1"/>
          <w:lang w:val="en-US"/>
        </w:rPr>
        <w:t>challenges appear</w:t>
      </w:r>
      <w:r w:rsidRPr="730B1A43">
        <w:rPr>
          <w:rFonts w:ascii="Calibri" w:eastAsia="Calibri" w:hAnsi="Calibri" w:cs="Calibri"/>
          <w:color w:val="000000" w:themeColor="text1"/>
          <w:lang w:val="en-US"/>
        </w:rPr>
        <w:t xml:space="preserve"> in young people’s life in Malawi? </w:t>
      </w:r>
      <w:r w:rsidRPr="00315058">
        <w:rPr>
          <w:lang w:val="en-US"/>
        </w:rPr>
        <w:br/>
      </w:r>
      <w:r w:rsidRPr="730B1A43">
        <w:rPr>
          <w:rFonts w:ascii="Calibri" w:eastAsia="Calibri" w:hAnsi="Calibri" w:cs="Calibri"/>
          <w:color w:val="000000" w:themeColor="text1"/>
          <w:lang w:val="en-US"/>
        </w:rPr>
        <w:t xml:space="preserve"> Are the challenges similar as in Finland? </w:t>
      </w:r>
      <w:r w:rsidRPr="00315058">
        <w:rPr>
          <w:lang w:val="en-US"/>
        </w:rPr>
        <w:br/>
      </w:r>
      <w:r w:rsidRPr="730B1A43">
        <w:rPr>
          <w:rFonts w:ascii="Calibri" w:eastAsia="Calibri" w:hAnsi="Calibri" w:cs="Calibri"/>
          <w:color w:val="000000" w:themeColor="text1"/>
          <w:lang w:val="en-US"/>
        </w:rPr>
        <w:t xml:space="preserve">b) What are the </w:t>
      </w:r>
      <w:r w:rsidRPr="730B1A43">
        <w:rPr>
          <w:rFonts w:ascii="Calibri" w:eastAsia="Calibri" w:hAnsi="Calibri" w:cs="Calibri"/>
          <w:b/>
          <w:bCs/>
          <w:color w:val="000000" w:themeColor="text1"/>
          <w:lang w:val="en-US"/>
        </w:rPr>
        <w:t>causes of mental wellbeing challenges</w:t>
      </w:r>
      <w:r w:rsidRPr="730B1A43">
        <w:rPr>
          <w:rFonts w:ascii="Calibri" w:eastAsia="Calibri" w:hAnsi="Calibri" w:cs="Calibri"/>
          <w:color w:val="000000" w:themeColor="text1"/>
          <w:lang w:val="en-US"/>
        </w:rPr>
        <w:t xml:space="preserve">, according to young people? </w:t>
      </w:r>
      <w:r w:rsidRPr="00315058">
        <w:rPr>
          <w:lang w:val="en-US"/>
        </w:rPr>
        <w:br/>
      </w:r>
      <w:r w:rsidRPr="730B1A43">
        <w:rPr>
          <w:rFonts w:ascii="Calibri" w:eastAsia="Calibri" w:hAnsi="Calibri" w:cs="Calibri"/>
          <w:color w:val="000000" w:themeColor="text1"/>
          <w:lang w:val="en-US"/>
        </w:rPr>
        <w:t xml:space="preserve">c) What </w:t>
      </w:r>
      <w:r w:rsidRPr="730B1A43">
        <w:rPr>
          <w:rFonts w:ascii="Calibri" w:eastAsia="Calibri" w:hAnsi="Calibri" w:cs="Calibri"/>
          <w:b/>
          <w:bCs/>
          <w:color w:val="000000" w:themeColor="text1"/>
          <w:lang w:val="en-US"/>
        </w:rPr>
        <w:t>action</w:t>
      </w:r>
      <w:r w:rsidRPr="730B1A43">
        <w:rPr>
          <w:rFonts w:ascii="Calibri" w:eastAsia="Calibri" w:hAnsi="Calibri" w:cs="Calibri"/>
          <w:color w:val="000000" w:themeColor="text1"/>
          <w:lang w:val="en-US"/>
        </w:rPr>
        <w:t xml:space="preserve"> do young people take to strengthen mental wellbeing in Malawi?</w:t>
      </w:r>
      <w:r w:rsidRPr="00315058">
        <w:rPr>
          <w:lang w:val="en-US"/>
        </w:rPr>
        <w:br/>
      </w:r>
      <w:r w:rsidRPr="730B1A43">
        <w:rPr>
          <w:rFonts w:ascii="Calibri" w:eastAsia="Calibri" w:hAnsi="Calibri" w:cs="Calibri"/>
          <w:color w:val="000000" w:themeColor="text1"/>
          <w:lang w:val="en-US"/>
        </w:rPr>
        <w:t xml:space="preserve"> Which of these actions could work in your own school as well? </w:t>
      </w:r>
    </w:p>
    <w:p w14:paraId="6DD54472" w14:textId="3DECD002" w:rsidR="00B915EF" w:rsidRDefault="0482785E" w:rsidP="00534B00">
      <w:pPr>
        <w:spacing w:before="240" w:after="240" w:line="360" w:lineRule="auto"/>
        <w:rPr>
          <w:rFonts w:ascii="Calibri" w:eastAsia="Calibri" w:hAnsi="Calibri" w:cs="Calibri"/>
          <w:color w:val="000000" w:themeColor="text1"/>
          <w:lang w:val="en-US"/>
        </w:rPr>
      </w:pPr>
      <w:bookmarkStart w:id="2" w:name="_Int_vp7OjVFq"/>
      <w:r w:rsidRPr="730B1A43">
        <w:rPr>
          <w:rFonts w:ascii="Calibri" w:eastAsia="Calibri" w:hAnsi="Calibri" w:cs="Calibri"/>
          <w:color w:val="000000" w:themeColor="text1"/>
          <w:lang w:val="en-US"/>
        </w:rPr>
        <w:t>-</w:t>
      </w:r>
      <w:r w:rsidR="6C72C1E2" w:rsidRPr="730B1A43">
        <w:rPr>
          <w:rFonts w:ascii="Calibri" w:eastAsia="Calibri" w:hAnsi="Calibri" w:cs="Calibri"/>
          <w:color w:val="000000" w:themeColor="text1"/>
          <w:lang w:val="en-US"/>
        </w:rPr>
        <w:t xml:space="preserve"> Answers</w:t>
      </w:r>
      <w:bookmarkEnd w:id="2"/>
      <w:r w:rsidR="6C72C1E2" w:rsidRPr="730B1A43">
        <w:rPr>
          <w:rFonts w:ascii="Calibri" w:eastAsia="Calibri" w:hAnsi="Calibri" w:cs="Calibri"/>
          <w:color w:val="000000" w:themeColor="text1"/>
          <w:lang w:val="en-US"/>
        </w:rPr>
        <w:t xml:space="preserve"> can be short. The most important thing is to write down some key points. </w:t>
      </w:r>
    </w:p>
    <w:p w14:paraId="51F795E3" w14:textId="32609502" w:rsidR="00B915EF" w:rsidRPr="00E47799" w:rsidRDefault="4B61D9D4" w:rsidP="00534B00">
      <w:pPr>
        <w:pStyle w:val="Otsikko2"/>
        <w:rPr>
          <w:rFonts w:eastAsia="Aptos"/>
          <w:b/>
          <w:color w:val="000000" w:themeColor="text1"/>
          <w:sz w:val="24"/>
          <w:szCs w:val="24"/>
        </w:rPr>
      </w:pPr>
      <w:r w:rsidRPr="00640659">
        <w:t>Ideas for debriefing</w:t>
      </w:r>
    </w:p>
    <w:p w14:paraId="5AD25D22" w14:textId="77777777" w:rsidR="009E7B6E" w:rsidRDefault="6C72C1E2" w:rsidP="009E7B6E">
      <w:pPr>
        <w:spacing w:before="240" w:after="240" w:line="360" w:lineRule="auto"/>
        <w:rPr>
          <w:rFonts w:ascii="Calibri" w:eastAsia="Calibri" w:hAnsi="Calibri" w:cs="Calibri"/>
          <w:b/>
          <w:bCs/>
          <w:color w:val="000000" w:themeColor="text1"/>
          <w:lang w:val="en-US"/>
        </w:rPr>
      </w:pPr>
      <w:r w:rsidRPr="00640659">
        <w:rPr>
          <w:rFonts w:ascii="Calibri" w:eastAsia="Calibri" w:hAnsi="Calibri" w:cs="Calibri"/>
          <w:b/>
          <w:bCs/>
          <w:color w:val="000000" w:themeColor="text1"/>
          <w:lang w:val="en-US"/>
        </w:rPr>
        <w:t xml:space="preserve">What weakens young people’s mental wellbeing? </w:t>
      </w:r>
    </w:p>
    <w:p w14:paraId="7F054397" w14:textId="76CABD70" w:rsidR="00FB7723" w:rsidRPr="009E7B6E" w:rsidRDefault="009D0F04" w:rsidP="009E7B6E">
      <w:pPr>
        <w:spacing w:before="240" w:after="240" w:line="360" w:lineRule="auto"/>
        <w:rPr>
          <w:rFonts w:ascii="Calibri" w:eastAsia="Calibri" w:hAnsi="Calibri" w:cs="Calibri"/>
          <w:b/>
          <w:bCs/>
          <w:color w:val="000000" w:themeColor="text1"/>
          <w:lang w:val="en-US"/>
        </w:rPr>
      </w:pPr>
      <w:r w:rsidRPr="00302621">
        <w:rPr>
          <w:rFonts w:ascii="Calibri" w:eastAsia="Calibri" w:hAnsi="Calibri" w:cs="Calibri"/>
          <w:color w:val="000000" w:themeColor="text1"/>
          <w:lang w:val="en-US"/>
        </w:rPr>
        <w:lastRenderedPageBreak/>
        <w:t>Youth groups have brought up the theme in Taksvärkki and in CYECE in Malawi.</w:t>
      </w:r>
      <w:r w:rsidR="00E8026E" w:rsidRPr="00302621">
        <w:rPr>
          <w:rFonts w:ascii="Calibri" w:eastAsia="Calibri" w:hAnsi="Calibri" w:cs="Calibri"/>
          <w:color w:val="000000" w:themeColor="text1"/>
          <w:lang w:val="en-US"/>
        </w:rPr>
        <w:t xml:space="preserve"> According to the youth, </w:t>
      </w:r>
      <w:r w:rsidR="00534B00" w:rsidRPr="00302621">
        <w:rPr>
          <w:rFonts w:ascii="Calibri" w:eastAsia="Calibri" w:hAnsi="Calibri" w:cs="Calibri"/>
          <w:color w:val="000000" w:themeColor="text1"/>
          <w:lang w:val="en-US"/>
        </w:rPr>
        <w:t>in Malawi</w:t>
      </w:r>
      <w:r w:rsidR="00006204" w:rsidRPr="00302621">
        <w:rPr>
          <w:rFonts w:ascii="Calibri" w:eastAsia="Calibri" w:hAnsi="Calibri" w:cs="Calibri"/>
          <w:color w:val="000000" w:themeColor="text1"/>
          <w:lang w:val="en-US"/>
        </w:rPr>
        <w:t xml:space="preserve"> </w:t>
      </w:r>
      <w:r w:rsidR="00E8026E" w:rsidRPr="00302621">
        <w:rPr>
          <w:rFonts w:ascii="Calibri" w:eastAsia="Calibri" w:hAnsi="Calibri" w:cs="Calibri"/>
          <w:color w:val="000000" w:themeColor="text1"/>
          <w:lang w:val="en-US"/>
        </w:rPr>
        <w:t>people do not talk about mental wellbeing very much</w:t>
      </w:r>
      <w:r w:rsidR="00534B00" w:rsidRPr="00302621">
        <w:rPr>
          <w:rFonts w:ascii="Calibri" w:eastAsia="Calibri" w:hAnsi="Calibri" w:cs="Calibri"/>
          <w:color w:val="000000" w:themeColor="text1"/>
          <w:lang w:val="en-US"/>
        </w:rPr>
        <w:t xml:space="preserve">. </w:t>
      </w:r>
      <w:r w:rsidR="00E8026E" w:rsidRPr="00302621">
        <w:rPr>
          <w:rFonts w:ascii="Calibri" w:eastAsia="Calibri" w:hAnsi="Calibri" w:cs="Calibri"/>
          <w:color w:val="000000" w:themeColor="text1"/>
          <w:lang w:val="en-US"/>
        </w:rPr>
        <w:t xml:space="preserve">The youth want to change this and make an impact </w:t>
      </w:r>
      <w:proofErr w:type="gramStart"/>
      <w:r w:rsidR="00E8026E" w:rsidRPr="00302621">
        <w:rPr>
          <w:rFonts w:ascii="Calibri" w:eastAsia="Calibri" w:hAnsi="Calibri" w:cs="Calibri"/>
          <w:color w:val="000000" w:themeColor="text1"/>
          <w:lang w:val="en-US"/>
        </w:rPr>
        <w:t>in</w:t>
      </w:r>
      <w:proofErr w:type="gramEnd"/>
      <w:r w:rsidR="00E8026E" w:rsidRPr="00302621">
        <w:rPr>
          <w:rFonts w:ascii="Calibri" w:eastAsia="Calibri" w:hAnsi="Calibri" w:cs="Calibri"/>
          <w:color w:val="000000" w:themeColor="text1"/>
          <w:lang w:val="en-US"/>
        </w:rPr>
        <w:t xml:space="preserve"> their own village communities.</w:t>
      </w:r>
      <w:r w:rsidR="00FB7723" w:rsidRPr="00302621">
        <w:rPr>
          <w:rFonts w:ascii="Calibri" w:eastAsia="Calibri" w:hAnsi="Calibri" w:cs="Calibri"/>
          <w:color w:val="000000" w:themeColor="text1"/>
          <w:lang w:val="en-US"/>
        </w:rPr>
        <w:t xml:space="preserve"> </w:t>
      </w:r>
      <w:r w:rsidR="00006204" w:rsidRPr="00302621">
        <w:rPr>
          <w:rFonts w:ascii="Calibri" w:eastAsia="Calibri" w:hAnsi="Calibri" w:cs="Calibri"/>
          <w:color w:val="000000" w:themeColor="text1"/>
          <w:lang w:val="en-US"/>
        </w:rPr>
        <w:t>In Malawi and Finland, youth</w:t>
      </w:r>
      <w:r w:rsidR="00FB7723" w:rsidRPr="00302621">
        <w:rPr>
          <w:rFonts w:ascii="Calibri" w:eastAsia="Calibri" w:hAnsi="Calibri" w:cs="Calibri"/>
          <w:color w:val="000000" w:themeColor="text1"/>
          <w:lang w:val="en-US"/>
        </w:rPr>
        <w:t xml:space="preserve"> experience that many young people are unwell. People do not talk enough about mental </w:t>
      </w:r>
      <w:r w:rsidR="00067058" w:rsidRPr="00302621">
        <w:rPr>
          <w:rFonts w:ascii="Calibri" w:eastAsia="Calibri" w:hAnsi="Calibri" w:cs="Calibri"/>
          <w:color w:val="000000" w:themeColor="text1"/>
          <w:lang w:val="en-US"/>
        </w:rPr>
        <w:t>wellbeing,</w:t>
      </w:r>
      <w:r w:rsidR="00FB7723" w:rsidRPr="00302621">
        <w:rPr>
          <w:rFonts w:ascii="Calibri" w:eastAsia="Calibri" w:hAnsi="Calibri" w:cs="Calibri"/>
          <w:color w:val="000000" w:themeColor="text1"/>
          <w:lang w:val="en-US"/>
        </w:rPr>
        <w:t xml:space="preserve"> and adults downplay the issue as well.</w:t>
      </w:r>
      <w:r w:rsidR="00FB7723" w:rsidRPr="00FB7723">
        <w:rPr>
          <w:rFonts w:ascii="Calibri" w:eastAsia="Calibri" w:hAnsi="Calibri" w:cs="Calibri"/>
          <w:color w:val="000000" w:themeColor="text1"/>
          <w:lang w:val="en-US"/>
        </w:rPr>
        <w:t xml:space="preserve"> </w:t>
      </w:r>
    </w:p>
    <w:p w14:paraId="26C14811" w14:textId="77777777" w:rsidR="00FA3CDE" w:rsidRDefault="00A27C0A" w:rsidP="00FA3CDE">
      <w:pPr>
        <w:spacing w:before="240" w:after="0" w:line="360" w:lineRule="auto"/>
        <w:rPr>
          <w:rFonts w:ascii="Calibri" w:eastAsia="Calibri" w:hAnsi="Calibri" w:cs="Calibri"/>
          <w:color w:val="000000" w:themeColor="text1"/>
          <w:lang w:val="en-US"/>
        </w:rPr>
      </w:pPr>
      <w:r>
        <w:rPr>
          <w:rFonts w:ascii="Calibri" w:eastAsia="Calibri" w:hAnsi="Calibri" w:cs="Calibri"/>
          <w:b/>
          <w:bCs/>
          <w:color w:val="000000" w:themeColor="text1"/>
          <w:lang w:val="en-US"/>
        </w:rPr>
        <w:t>Here are some c</w:t>
      </w:r>
      <w:r w:rsidR="6C72C1E2" w:rsidRPr="00640659">
        <w:rPr>
          <w:rFonts w:ascii="Calibri" w:eastAsia="Calibri" w:hAnsi="Calibri" w:cs="Calibri"/>
          <w:b/>
          <w:bCs/>
          <w:color w:val="000000" w:themeColor="text1"/>
          <w:lang w:val="en-US"/>
        </w:rPr>
        <w:t>auses identified by youth in Salima:</w:t>
      </w:r>
    </w:p>
    <w:p w14:paraId="1DAAA190" w14:textId="0F72D9E3" w:rsidR="00B915EF" w:rsidRPr="00640659" w:rsidRDefault="6C72C1E2" w:rsidP="00FA3CDE">
      <w:pPr>
        <w:spacing w:before="240"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Discrimination </w:t>
      </w:r>
    </w:p>
    <w:p w14:paraId="4AC2535B" w14:textId="2338A42B" w:rsidR="00B915EF" w:rsidRPr="00640659" w:rsidRDefault="6C72C1E2" w:rsidP="00534B00">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HIV/AIDS-infection  </w:t>
      </w:r>
    </w:p>
    <w:p w14:paraId="6E7C4F13" w14:textId="45BFA642" w:rsidR="00B915EF" w:rsidRPr="00640659" w:rsidRDefault="6C72C1E2" w:rsidP="00534B00">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Poverty </w:t>
      </w:r>
    </w:p>
    <w:p w14:paraId="3D3E7BE9" w14:textId="10A92C24" w:rsidR="00B915EF" w:rsidRPr="00640659" w:rsidRDefault="6C72C1E2" w:rsidP="00534B00">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Inability to pay school fees  </w:t>
      </w:r>
    </w:p>
    <w:p w14:paraId="453405BC" w14:textId="5DAE901B" w:rsidR="00B915EF" w:rsidRPr="00640659" w:rsidRDefault="6C72C1E2" w:rsidP="00534B00">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Lack of food  </w:t>
      </w:r>
    </w:p>
    <w:p w14:paraId="43A2A543" w14:textId="5F04AF46" w:rsidR="00B915EF" w:rsidRPr="00640659" w:rsidRDefault="6C72C1E2" w:rsidP="00534B00">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Forced marriage  </w:t>
      </w:r>
    </w:p>
    <w:p w14:paraId="4A24A0A4" w14:textId="0ADFBEA6" w:rsidR="00B915EF" w:rsidRPr="00640659" w:rsidRDefault="6C72C1E2" w:rsidP="00534B00">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w:t>
      </w:r>
      <w:r w:rsidR="34215AA1" w:rsidRPr="730B1A43">
        <w:rPr>
          <w:rFonts w:ascii="Calibri" w:eastAsia="Calibri" w:hAnsi="Calibri" w:cs="Calibri"/>
          <w:color w:val="000000" w:themeColor="text1"/>
          <w:lang w:val="en-US"/>
        </w:rPr>
        <w:t xml:space="preserve"> </w:t>
      </w:r>
      <w:r w:rsidRPr="730B1A43">
        <w:rPr>
          <w:rFonts w:ascii="Calibri" w:eastAsia="Calibri" w:hAnsi="Calibri" w:cs="Calibri"/>
          <w:color w:val="000000" w:themeColor="text1"/>
          <w:lang w:val="en-US"/>
        </w:rPr>
        <w:t xml:space="preserve">Unwanted pregnancy </w:t>
      </w:r>
    </w:p>
    <w:p w14:paraId="3185A950" w14:textId="0A8D5A0C" w:rsidR="00B915EF" w:rsidRPr="00640659" w:rsidRDefault="6C72C1E2" w:rsidP="00534B00">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Difficult home conditions (parents’ death, abuse) </w:t>
      </w:r>
    </w:p>
    <w:p w14:paraId="6B861EF4" w14:textId="151CB365" w:rsidR="00FA3CDE" w:rsidRDefault="6C72C1E2" w:rsidP="00534B00">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Negative comments from teachers</w:t>
      </w:r>
    </w:p>
    <w:p w14:paraId="006EAF63" w14:textId="135E5A00" w:rsidR="00B915EF" w:rsidRDefault="00A27C0A" w:rsidP="00FA3CDE">
      <w:pPr>
        <w:spacing w:before="240" w:after="0" w:line="360" w:lineRule="auto"/>
        <w:rPr>
          <w:rFonts w:ascii="Calibri" w:eastAsia="Calibri" w:hAnsi="Calibri" w:cs="Calibri"/>
          <w:color w:val="000000" w:themeColor="text1"/>
          <w:lang w:val="en-US"/>
        </w:rPr>
      </w:pPr>
      <w:r>
        <w:rPr>
          <w:rFonts w:ascii="Calibri" w:eastAsia="Calibri" w:hAnsi="Calibri" w:cs="Calibri"/>
          <w:b/>
          <w:bCs/>
          <w:color w:val="000000" w:themeColor="text1"/>
          <w:lang w:val="en-US"/>
        </w:rPr>
        <w:t>Here are some c</w:t>
      </w:r>
      <w:r w:rsidR="1565F2B3" w:rsidRPr="10A6077F">
        <w:rPr>
          <w:rFonts w:ascii="Calibri" w:eastAsia="Calibri" w:hAnsi="Calibri" w:cs="Calibri"/>
          <w:b/>
          <w:bCs/>
          <w:color w:val="000000" w:themeColor="text1"/>
          <w:lang w:val="en-US"/>
        </w:rPr>
        <w:t xml:space="preserve">auses identified by Finnish youth in the Challengers group: </w:t>
      </w:r>
    </w:p>
    <w:p w14:paraId="5A3C977E" w14:textId="1C24C7A3" w:rsidR="00B915EF" w:rsidRDefault="1565F2B3" w:rsidP="00534B00">
      <w:pPr>
        <w:spacing w:before="200"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Insecurity about the future </w:t>
      </w:r>
    </w:p>
    <w:p w14:paraId="68D80633" w14:textId="70C14469" w:rsidR="00B915EF" w:rsidRPr="00640659" w:rsidRDefault="1565F2B3" w:rsidP="00534B00">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Silence about issues  </w:t>
      </w:r>
    </w:p>
    <w:p w14:paraId="0C13BC5D" w14:textId="1A679D52" w:rsidR="00B915EF" w:rsidRPr="00640659" w:rsidRDefault="1565F2B3" w:rsidP="00534B00">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Making big choices  </w:t>
      </w:r>
    </w:p>
    <w:p w14:paraId="559F689E" w14:textId="311BF2F8" w:rsidR="00B915EF" w:rsidRPr="00640659" w:rsidRDefault="1565F2B3" w:rsidP="00534B00">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Societal pressure </w:t>
      </w:r>
    </w:p>
    <w:p w14:paraId="31EE1F18" w14:textId="2B1F60B8" w:rsidR="00B915EF" w:rsidRPr="00640659" w:rsidRDefault="1565F2B3" w:rsidP="00534B00">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Performance pressure at schoo</w:t>
      </w:r>
      <w:r w:rsidR="7318E813" w:rsidRPr="730B1A43">
        <w:rPr>
          <w:rFonts w:ascii="Calibri" w:eastAsia="Calibri" w:hAnsi="Calibri" w:cs="Calibri"/>
          <w:color w:val="000000" w:themeColor="text1"/>
          <w:lang w:val="en-US"/>
        </w:rPr>
        <w:t>l</w:t>
      </w:r>
    </w:p>
    <w:p w14:paraId="29AE9080" w14:textId="45D68C03" w:rsidR="00B915EF" w:rsidRPr="00640659" w:rsidRDefault="1565F2B3" w:rsidP="00534B00">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Pressure caused by social media</w:t>
      </w:r>
    </w:p>
    <w:p w14:paraId="43BBC718" w14:textId="32947843" w:rsidR="00B915EF" w:rsidRPr="00640659" w:rsidRDefault="1565F2B3" w:rsidP="00534B00">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Climate change  </w:t>
      </w:r>
    </w:p>
    <w:p w14:paraId="70A8DD55" w14:textId="22B2E4F1" w:rsidR="00B915EF" w:rsidRPr="00640659" w:rsidRDefault="1565F2B3" w:rsidP="00534B00">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Bullying / discrimination / harassment </w:t>
      </w:r>
    </w:p>
    <w:p w14:paraId="1B5A492F" w14:textId="7958D922" w:rsidR="00B915EF" w:rsidRPr="00E47799" w:rsidRDefault="1565F2B3" w:rsidP="00534B00">
      <w:pPr>
        <w:spacing w:after="0" w:line="360" w:lineRule="auto"/>
        <w:rPr>
          <w:rFonts w:ascii="Calibri" w:hAnsi="Calibri" w:cs="Calibri"/>
          <w:lang w:val="en-US"/>
        </w:rPr>
      </w:pPr>
      <w:r w:rsidRPr="730B1A43">
        <w:rPr>
          <w:rFonts w:ascii="Calibri" w:eastAsia="Calibri" w:hAnsi="Calibri" w:cs="Calibri"/>
          <w:color w:val="000000" w:themeColor="text1"/>
          <w:lang w:val="en-US"/>
        </w:rPr>
        <w:t xml:space="preserve">• </w:t>
      </w:r>
      <w:r w:rsidR="00A2260E" w:rsidRPr="730B1A43">
        <w:rPr>
          <w:rFonts w:ascii="Calibri" w:eastAsia="Calibri" w:hAnsi="Calibri" w:cs="Calibri"/>
          <w:color w:val="000000" w:themeColor="text1"/>
          <w:lang w:val="en-US"/>
        </w:rPr>
        <w:t xml:space="preserve">Difficult </w:t>
      </w:r>
      <w:r w:rsidRPr="730B1A43">
        <w:rPr>
          <w:rFonts w:ascii="Calibri" w:eastAsia="Calibri" w:hAnsi="Calibri" w:cs="Calibri"/>
          <w:color w:val="000000" w:themeColor="text1"/>
          <w:lang w:val="en-US"/>
        </w:rPr>
        <w:t xml:space="preserve">situation </w:t>
      </w:r>
      <w:r w:rsidR="00A2260E" w:rsidRPr="730B1A43">
        <w:rPr>
          <w:rFonts w:ascii="Calibri" w:eastAsia="Calibri" w:hAnsi="Calibri" w:cs="Calibri"/>
          <w:color w:val="000000" w:themeColor="text1"/>
          <w:lang w:val="en-US"/>
        </w:rPr>
        <w:t>at home</w:t>
      </w:r>
      <w:r w:rsidRPr="00315058">
        <w:rPr>
          <w:lang w:val="en-US"/>
        </w:rPr>
        <w:br/>
      </w:r>
      <w:r w:rsidRPr="00315058">
        <w:rPr>
          <w:lang w:val="en-US"/>
        </w:rPr>
        <w:br/>
      </w:r>
      <w:r w:rsidR="06EE98B0" w:rsidRPr="730B1A43">
        <w:rPr>
          <w:rFonts w:ascii="Calibri" w:eastAsia="Calibri" w:hAnsi="Calibri" w:cs="Calibri"/>
          <w:color w:val="000000" w:themeColor="text1"/>
          <w:lang w:val="en-US"/>
        </w:rPr>
        <w:t xml:space="preserve">- </w:t>
      </w:r>
      <w:r w:rsidR="6C72C1E2" w:rsidRPr="730B1A43">
        <w:rPr>
          <w:rFonts w:ascii="Calibri" w:eastAsia="Calibri" w:hAnsi="Calibri" w:cs="Calibri"/>
          <w:color w:val="000000" w:themeColor="text1"/>
          <w:lang w:val="en-US"/>
        </w:rPr>
        <w:t xml:space="preserve">The Salima youth’s answers show that the youth group members are from the countryside and poor families, and some of them have dropped out </w:t>
      </w:r>
      <w:r w:rsidR="00A2260E" w:rsidRPr="730B1A43">
        <w:rPr>
          <w:rFonts w:ascii="Calibri" w:eastAsia="Calibri" w:hAnsi="Calibri" w:cs="Calibri"/>
          <w:color w:val="000000" w:themeColor="text1"/>
          <w:lang w:val="en-US"/>
        </w:rPr>
        <w:t>of</w:t>
      </w:r>
      <w:r w:rsidR="6C72C1E2" w:rsidRPr="730B1A43">
        <w:rPr>
          <w:rFonts w:ascii="Calibri" w:eastAsia="Calibri" w:hAnsi="Calibri" w:cs="Calibri"/>
          <w:color w:val="000000" w:themeColor="text1"/>
          <w:lang w:val="en-US"/>
        </w:rPr>
        <w:t xml:space="preserve"> school. Covering children’s school fees is challenging for poor families, where children and young people also play a significant role as part of the workforce.</w:t>
      </w:r>
    </w:p>
    <w:p w14:paraId="0D96B702" w14:textId="7EDC9E65" w:rsidR="00B915EF" w:rsidRDefault="6B9B3DE7" w:rsidP="00534B00">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lastRenderedPageBreak/>
        <w:t>-</w:t>
      </w:r>
      <w:r w:rsidR="6C72C1E2" w:rsidRPr="730B1A43">
        <w:rPr>
          <w:rFonts w:ascii="Calibri" w:eastAsia="Calibri" w:hAnsi="Calibri" w:cs="Calibri"/>
          <w:color w:val="000000" w:themeColor="text1"/>
          <w:lang w:val="en-US"/>
        </w:rPr>
        <w:t xml:space="preserve"> </w:t>
      </w:r>
      <w:r w:rsidR="344A6C83" w:rsidRPr="730B1A43">
        <w:rPr>
          <w:rFonts w:ascii="Calibri" w:eastAsia="Calibri" w:hAnsi="Calibri" w:cs="Calibri"/>
          <w:color w:val="000000" w:themeColor="text1"/>
          <w:lang w:val="en-US"/>
        </w:rPr>
        <w:t>In Malawi and Finland, t</w:t>
      </w:r>
      <w:r w:rsidR="6C72C1E2" w:rsidRPr="730B1A43">
        <w:rPr>
          <w:rFonts w:ascii="Calibri" w:eastAsia="Calibri" w:hAnsi="Calibri" w:cs="Calibri"/>
          <w:color w:val="000000" w:themeColor="text1"/>
          <w:lang w:val="en-US"/>
        </w:rPr>
        <w:t>here are also commonalities, such as discrimination and difficult conditions at home. In the video the youth also mentioned lack of communication and lack of support from adults.</w:t>
      </w:r>
    </w:p>
    <w:p w14:paraId="0E11A86D" w14:textId="6ECD641D" w:rsidR="00B915EF" w:rsidRDefault="70E6DC09" w:rsidP="00534B00">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Naturally, there are differences in root causes because the countries, societies and cultures are different.</w:t>
      </w:r>
      <w:r w:rsidR="6C72C1E2" w:rsidRPr="730B1A43">
        <w:rPr>
          <w:rFonts w:ascii="Calibri" w:eastAsia="Calibri" w:hAnsi="Calibri" w:cs="Calibri"/>
          <w:color w:val="000000" w:themeColor="text1"/>
          <w:lang w:val="en-US"/>
        </w:rPr>
        <w:t xml:space="preserve"> </w:t>
      </w:r>
    </w:p>
    <w:p w14:paraId="2B783109" w14:textId="3ACD48EA" w:rsidR="002D6921" w:rsidRPr="00972A96" w:rsidRDefault="0031178E" w:rsidP="002D6921">
      <w:pPr>
        <w:spacing w:before="240" w:after="240" w:line="360" w:lineRule="auto"/>
        <w:rPr>
          <w:rFonts w:ascii="Calibri" w:eastAsia="Calibri" w:hAnsi="Calibri" w:cs="Calibri"/>
          <w:color w:val="000000" w:themeColor="text1"/>
          <w:lang w:val="en-US"/>
        </w:rPr>
      </w:pPr>
      <w:r w:rsidRPr="00A406FA">
        <w:rPr>
          <w:rFonts w:ascii="Calibri" w:eastAsia="Calibri" w:hAnsi="Calibri" w:cs="Calibri"/>
          <w:b/>
          <w:bCs/>
          <w:color w:val="000000" w:themeColor="text1"/>
          <w:lang w:val="en-US"/>
        </w:rPr>
        <w:t>How could</w:t>
      </w:r>
      <w:r w:rsidR="008E7A81" w:rsidRPr="00A406FA">
        <w:rPr>
          <w:rFonts w:ascii="Calibri" w:eastAsia="Calibri" w:hAnsi="Calibri" w:cs="Calibri"/>
          <w:b/>
          <w:bCs/>
          <w:color w:val="000000" w:themeColor="text1"/>
          <w:lang w:val="en-US"/>
        </w:rPr>
        <w:t xml:space="preserve"> challenges </w:t>
      </w:r>
      <w:r w:rsidR="00596BD8" w:rsidRPr="00A406FA">
        <w:rPr>
          <w:rFonts w:ascii="Calibri" w:eastAsia="Calibri" w:hAnsi="Calibri" w:cs="Calibri"/>
          <w:b/>
          <w:bCs/>
          <w:color w:val="000000" w:themeColor="text1"/>
          <w:lang w:val="en-US"/>
        </w:rPr>
        <w:t xml:space="preserve">be solved </w:t>
      </w:r>
      <w:r w:rsidR="00705876" w:rsidRPr="00A406FA">
        <w:rPr>
          <w:rFonts w:ascii="Calibri" w:eastAsia="Calibri" w:hAnsi="Calibri" w:cs="Calibri"/>
          <w:b/>
          <w:bCs/>
          <w:color w:val="000000" w:themeColor="text1"/>
          <w:lang w:val="en-US"/>
        </w:rPr>
        <w:t>ac</w:t>
      </w:r>
      <w:r w:rsidR="00A406FA" w:rsidRPr="00A406FA">
        <w:rPr>
          <w:rFonts w:ascii="Calibri" w:eastAsia="Calibri" w:hAnsi="Calibri" w:cs="Calibri"/>
          <w:b/>
          <w:bCs/>
          <w:color w:val="000000" w:themeColor="text1"/>
          <w:lang w:val="en-US"/>
        </w:rPr>
        <w:t xml:space="preserve">cording to young </w:t>
      </w:r>
      <w:r w:rsidR="00A406FA">
        <w:rPr>
          <w:rFonts w:ascii="Calibri" w:eastAsia="Calibri" w:hAnsi="Calibri" w:cs="Calibri"/>
          <w:b/>
          <w:bCs/>
          <w:color w:val="000000" w:themeColor="text1"/>
          <w:lang w:val="en-US"/>
        </w:rPr>
        <w:t>people?</w:t>
      </w:r>
    </w:p>
    <w:p w14:paraId="52779512" w14:textId="220CE7E1" w:rsidR="009655A3" w:rsidRDefault="00D35C45" w:rsidP="00A406FA">
      <w:pPr>
        <w:spacing w:after="0" w:line="360" w:lineRule="auto"/>
        <w:rPr>
          <w:rFonts w:ascii="Calibri" w:eastAsia="Calibri" w:hAnsi="Calibri" w:cs="Calibri"/>
          <w:color w:val="000000" w:themeColor="text1"/>
          <w:lang w:val="en-US"/>
        </w:rPr>
      </w:pPr>
      <w:r w:rsidRPr="00302621">
        <w:rPr>
          <w:rFonts w:ascii="Calibri" w:eastAsia="Calibri" w:hAnsi="Calibri" w:cs="Calibri"/>
          <w:color w:val="000000" w:themeColor="text1"/>
          <w:lang w:val="en-US"/>
        </w:rPr>
        <w:t xml:space="preserve">Youth groups have brought up the theme in Taksvärkki and in CYECE. </w:t>
      </w:r>
      <w:r w:rsidR="002D6921" w:rsidRPr="002D6921">
        <w:rPr>
          <w:rFonts w:ascii="Calibri" w:eastAsia="Calibri" w:hAnsi="Calibri" w:cs="Calibri"/>
          <w:color w:val="000000" w:themeColor="text1"/>
          <w:lang w:val="en-US"/>
        </w:rPr>
        <w:t xml:space="preserve">There are many similarities in the </w:t>
      </w:r>
      <w:r w:rsidR="002D6921">
        <w:rPr>
          <w:rFonts w:ascii="Calibri" w:eastAsia="Calibri" w:hAnsi="Calibri" w:cs="Calibri"/>
          <w:color w:val="000000" w:themeColor="text1"/>
          <w:lang w:val="en-US"/>
        </w:rPr>
        <w:t xml:space="preserve">solutions. </w:t>
      </w:r>
      <w:r w:rsidR="002D6921" w:rsidRPr="00FB7723">
        <w:rPr>
          <w:rFonts w:ascii="Calibri" w:eastAsia="Calibri" w:hAnsi="Calibri" w:cs="Calibri"/>
          <w:color w:val="000000" w:themeColor="text1"/>
          <w:lang w:val="en-US"/>
        </w:rPr>
        <w:t>Young people’s wishes: 1) safe spaces to be and talk, 2) adults must listen to young people in decision-making, 3) enough mental health services, information and support.</w:t>
      </w:r>
    </w:p>
    <w:p w14:paraId="2642F069" w14:textId="77777777" w:rsidR="009655A3" w:rsidRDefault="00D8394D" w:rsidP="009655A3">
      <w:pPr>
        <w:spacing w:before="240" w:after="0" w:line="360" w:lineRule="auto"/>
        <w:rPr>
          <w:rFonts w:ascii="Calibri" w:eastAsia="Calibri" w:hAnsi="Calibri" w:cs="Calibri"/>
          <w:color w:val="000000" w:themeColor="text1"/>
          <w:lang w:val="en-US"/>
        </w:rPr>
      </w:pPr>
      <w:r w:rsidRPr="00A27C0A">
        <w:rPr>
          <w:rFonts w:ascii="Calibri" w:eastAsia="Calibri" w:hAnsi="Calibri" w:cs="Calibri"/>
          <w:b/>
          <w:bCs/>
          <w:color w:val="000000" w:themeColor="text1"/>
          <w:lang w:val="en-US"/>
        </w:rPr>
        <w:t xml:space="preserve">Here are some solutions </w:t>
      </w:r>
      <w:r w:rsidR="00A27C0A" w:rsidRPr="00640659">
        <w:rPr>
          <w:rFonts w:ascii="Calibri" w:eastAsia="Calibri" w:hAnsi="Calibri" w:cs="Calibri"/>
          <w:b/>
          <w:bCs/>
          <w:color w:val="000000" w:themeColor="text1"/>
          <w:lang w:val="en-US"/>
        </w:rPr>
        <w:t>identified by youth in Salima</w:t>
      </w:r>
      <w:r w:rsidR="00A27C0A">
        <w:rPr>
          <w:rFonts w:ascii="Calibri" w:eastAsia="Calibri" w:hAnsi="Calibri" w:cs="Calibri"/>
          <w:b/>
          <w:bCs/>
          <w:color w:val="000000" w:themeColor="text1"/>
          <w:lang w:val="en-US"/>
        </w:rPr>
        <w:t>:</w:t>
      </w:r>
    </w:p>
    <w:p w14:paraId="6CDBCA4F" w14:textId="2B3D5EAE" w:rsidR="002D6921" w:rsidRPr="008232B6" w:rsidRDefault="002D6921" w:rsidP="009655A3">
      <w:pPr>
        <w:spacing w:before="240"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w:t>
      </w:r>
      <w:r w:rsidR="008232B6" w:rsidRPr="730B1A43">
        <w:rPr>
          <w:rFonts w:ascii="Calibri" w:eastAsia="Calibri" w:hAnsi="Calibri" w:cs="Calibri"/>
          <w:color w:val="000000" w:themeColor="text1"/>
          <w:lang w:val="en-US"/>
        </w:rPr>
        <w:t>Talking with a friend</w:t>
      </w:r>
    </w:p>
    <w:p w14:paraId="46ED2439" w14:textId="11E40F08" w:rsidR="002D6921" w:rsidRPr="008232B6" w:rsidRDefault="002D6921" w:rsidP="002D6921">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w:t>
      </w:r>
      <w:r w:rsidR="008232B6" w:rsidRPr="730B1A43">
        <w:rPr>
          <w:rFonts w:ascii="Calibri" w:eastAsia="Calibri" w:hAnsi="Calibri" w:cs="Calibri"/>
          <w:color w:val="000000" w:themeColor="text1"/>
          <w:lang w:val="en-US"/>
        </w:rPr>
        <w:t xml:space="preserve">Professional </w:t>
      </w:r>
      <w:r w:rsidR="00D83665" w:rsidRPr="730B1A43">
        <w:rPr>
          <w:rFonts w:ascii="Calibri" w:eastAsia="Calibri" w:hAnsi="Calibri" w:cs="Calibri"/>
          <w:color w:val="000000" w:themeColor="text1"/>
          <w:lang w:val="en-US"/>
        </w:rPr>
        <w:t xml:space="preserve">medical </w:t>
      </w:r>
      <w:r w:rsidR="008232B6" w:rsidRPr="730B1A43">
        <w:rPr>
          <w:rFonts w:ascii="Calibri" w:eastAsia="Calibri" w:hAnsi="Calibri" w:cs="Calibri"/>
          <w:color w:val="000000" w:themeColor="text1"/>
          <w:lang w:val="en-US"/>
        </w:rPr>
        <w:t>help</w:t>
      </w:r>
    </w:p>
    <w:p w14:paraId="12936B5D" w14:textId="5B4FAC08" w:rsidR="002D6921" w:rsidRPr="008232B6" w:rsidRDefault="002D6921" w:rsidP="002D6921">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w:t>
      </w:r>
      <w:r w:rsidR="008232B6" w:rsidRPr="730B1A43">
        <w:rPr>
          <w:rFonts w:ascii="Calibri" w:eastAsia="Calibri" w:hAnsi="Calibri" w:cs="Calibri"/>
          <w:color w:val="000000" w:themeColor="text1"/>
          <w:lang w:val="en-US"/>
        </w:rPr>
        <w:t>Praying</w:t>
      </w:r>
    </w:p>
    <w:p w14:paraId="3C8A7B4B" w14:textId="0A6DEC35" w:rsidR="002D6921" w:rsidRPr="008232B6" w:rsidRDefault="002D6921" w:rsidP="002D6921">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w:t>
      </w:r>
      <w:r w:rsidR="008232B6" w:rsidRPr="730B1A43">
        <w:rPr>
          <w:rFonts w:ascii="Calibri" w:eastAsia="Calibri" w:hAnsi="Calibri" w:cs="Calibri"/>
          <w:color w:val="000000" w:themeColor="text1"/>
          <w:lang w:val="en-US"/>
        </w:rPr>
        <w:t>Participating in youth groups</w:t>
      </w:r>
      <w:r w:rsidRPr="730B1A43">
        <w:rPr>
          <w:rFonts w:ascii="Calibri" w:eastAsia="Calibri" w:hAnsi="Calibri" w:cs="Calibri"/>
          <w:color w:val="000000" w:themeColor="text1"/>
          <w:lang w:val="en-US"/>
        </w:rPr>
        <w:t xml:space="preserve"> </w:t>
      </w:r>
    </w:p>
    <w:p w14:paraId="27A8C20A" w14:textId="755C8113" w:rsidR="002D6921" w:rsidRPr="00FB2038" w:rsidRDefault="002D6921" w:rsidP="002D6921">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w:t>
      </w:r>
      <w:r w:rsidR="00FB2038" w:rsidRPr="730B1A43">
        <w:rPr>
          <w:rFonts w:ascii="Calibri" w:eastAsia="Calibri" w:hAnsi="Calibri" w:cs="Calibri"/>
          <w:color w:val="000000" w:themeColor="text1"/>
          <w:lang w:val="en-US"/>
        </w:rPr>
        <w:t>Listening to music</w:t>
      </w:r>
      <w:r w:rsidRPr="730B1A43">
        <w:rPr>
          <w:rFonts w:ascii="Calibri" w:eastAsia="Calibri" w:hAnsi="Calibri" w:cs="Calibri"/>
          <w:color w:val="000000" w:themeColor="text1"/>
          <w:lang w:val="en-US"/>
        </w:rPr>
        <w:t xml:space="preserve"> </w:t>
      </w:r>
    </w:p>
    <w:p w14:paraId="1028D2A7" w14:textId="22D428BB" w:rsidR="002D6921" w:rsidRPr="00FB2038" w:rsidRDefault="002D6921" w:rsidP="002D6921">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w:t>
      </w:r>
      <w:r w:rsidR="00FB2038" w:rsidRPr="730B1A43">
        <w:rPr>
          <w:rFonts w:ascii="Calibri" w:eastAsia="Calibri" w:hAnsi="Calibri" w:cs="Calibri"/>
          <w:color w:val="000000" w:themeColor="text1"/>
          <w:lang w:val="en-US"/>
        </w:rPr>
        <w:t>Sports</w:t>
      </w:r>
    </w:p>
    <w:p w14:paraId="0925FC0E" w14:textId="35D782C1" w:rsidR="002D6921" w:rsidRPr="00FB2038" w:rsidRDefault="002D6921" w:rsidP="002D6921">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w:t>
      </w:r>
      <w:r w:rsidR="00FB2038" w:rsidRPr="730B1A43">
        <w:rPr>
          <w:rFonts w:ascii="Calibri" w:eastAsia="Calibri" w:hAnsi="Calibri" w:cs="Calibri"/>
          <w:color w:val="000000" w:themeColor="text1"/>
          <w:lang w:val="en-US"/>
        </w:rPr>
        <w:t>Watching movies</w:t>
      </w:r>
      <w:r w:rsidRPr="730B1A43">
        <w:rPr>
          <w:rFonts w:ascii="Calibri" w:eastAsia="Calibri" w:hAnsi="Calibri" w:cs="Calibri"/>
          <w:color w:val="000000" w:themeColor="text1"/>
          <w:lang w:val="en-US"/>
        </w:rPr>
        <w:t xml:space="preserve"> </w:t>
      </w:r>
    </w:p>
    <w:p w14:paraId="2C24696E" w14:textId="5B4D6C72" w:rsidR="00A27C0A" w:rsidRDefault="00A27C0A" w:rsidP="002D6921">
      <w:pPr>
        <w:spacing w:before="240" w:after="0" w:line="360" w:lineRule="auto"/>
        <w:rPr>
          <w:rFonts w:ascii="Calibri" w:eastAsia="Calibri" w:hAnsi="Calibri" w:cs="Calibri"/>
          <w:b/>
          <w:bCs/>
          <w:color w:val="000000" w:themeColor="text1"/>
          <w:lang w:val="en-US"/>
        </w:rPr>
      </w:pPr>
      <w:r w:rsidRPr="00A27C0A">
        <w:rPr>
          <w:rFonts w:ascii="Calibri" w:eastAsia="Calibri" w:hAnsi="Calibri" w:cs="Calibri"/>
          <w:b/>
          <w:bCs/>
          <w:color w:val="000000" w:themeColor="text1"/>
          <w:lang w:val="en-US"/>
        </w:rPr>
        <w:t xml:space="preserve">Here are some solutions </w:t>
      </w:r>
      <w:r w:rsidRPr="00640659">
        <w:rPr>
          <w:rFonts w:ascii="Calibri" w:eastAsia="Calibri" w:hAnsi="Calibri" w:cs="Calibri"/>
          <w:b/>
          <w:bCs/>
          <w:color w:val="000000" w:themeColor="text1"/>
          <w:lang w:val="en-US"/>
        </w:rPr>
        <w:t xml:space="preserve">identified by </w:t>
      </w:r>
      <w:r w:rsidRPr="10A6077F">
        <w:rPr>
          <w:rFonts w:ascii="Calibri" w:eastAsia="Calibri" w:hAnsi="Calibri" w:cs="Calibri"/>
          <w:b/>
          <w:bCs/>
          <w:color w:val="000000" w:themeColor="text1"/>
          <w:lang w:val="en-US"/>
        </w:rPr>
        <w:t>Finnish youth in the Challengers group:</w:t>
      </w:r>
    </w:p>
    <w:p w14:paraId="60A372BB" w14:textId="0C6B71CD" w:rsidR="002D6921" w:rsidRPr="00D83665" w:rsidRDefault="002D6921" w:rsidP="002D6921">
      <w:pPr>
        <w:spacing w:before="240" w:after="0" w:line="360" w:lineRule="auto"/>
        <w:rPr>
          <w:rFonts w:ascii="Calibri" w:eastAsia="Calibri" w:hAnsi="Calibri" w:cs="Calibri"/>
          <w:b/>
          <w:bCs/>
          <w:color w:val="000000" w:themeColor="text1"/>
          <w:lang w:val="en-US"/>
        </w:rPr>
      </w:pPr>
      <w:r w:rsidRPr="730B1A43">
        <w:rPr>
          <w:rFonts w:ascii="Calibri" w:eastAsia="Calibri" w:hAnsi="Calibri" w:cs="Calibri"/>
          <w:color w:val="000000" w:themeColor="text1"/>
          <w:lang w:val="en-US"/>
        </w:rPr>
        <w:t xml:space="preserve">• </w:t>
      </w:r>
      <w:r w:rsidR="00FB2038" w:rsidRPr="730B1A43">
        <w:rPr>
          <w:rFonts w:ascii="Calibri" w:eastAsia="Calibri" w:hAnsi="Calibri" w:cs="Calibri"/>
          <w:color w:val="000000" w:themeColor="text1"/>
          <w:lang w:val="en-US"/>
        </w:rPr>
        <w:t>Talking</w:t>
      </w:r>
    </w:p>
    <w:p w14:paraId="7975626C" w14:textId="758407E4" w:rsidR="002D6921" w:rsidRPr="00D83665" w:rsidRDefault="002D6921" w:rsidP="002D6921">
      <w:pPr>
        <w:spacing w:after="0" w:line="360" w:lineRule="auto"/>
        <w:rPr>
          <w:rFonts w:ascii="Calibri" w:eastAsia="Calibri" w:hAnsi="Calibri" w:cs="Calibri"/>
          <w:b/>
          <w:bCs/>
          <w:color w:val="000000" w:themeColor="text1"/>
          <w:lang w:val="en-US"/>
        </w:rPr>
      </w:pPr>
      <w:r w:rsidRPr="730B1A43">
        <w:rPr>
          <w:rFonts w:ascii="Calibri" w:eastAsia="Calibri" w:hAnsi="Calibri" w:cs="Calibri"/>
          <w:color w:val="000000" w:themeColor="text1"/>
          <w:lang w:val="en-US"/>
        </w:rPr>
        <w:t xml:space="preserve">• </w:t>
      </w:r>
      <w:r w:rsidR="00A8058B" w:rsidRPr="730B1A43">
        <w:rPr>
          <w:rFonts w:ascii="Calibri" w:eastAsia="Calibri" w:hAnsi="Calibri" w:cs="Calibri"/>
          <w:color w:val="000000" w:themeColor="text1"/>
          <w:lang w:val="en-US"/>
        </w:rPr>
        <w:t xml:space="preserve">Better access to </w:t>
      </w:r>
      <w:r w:rsidR="00D83665" w:rsidRPr="730B1A43">
        <w:rPr>
          <w:rFonts w:ascii="Calibri" w:eastAsia="Calibri" w:hAnsi="Calibri" w:cs="Calibri"/>
          <w:color w:val="000000" w:themeColor="text1"/>
          <w:lang w:val="en-US"/>
        </w:rPr>
        <w:t>services in mental wellbeing</w:t>
      </w:r>
    </w:p>
    <w:p w14:paraId="274DB80E" w14:textId="0AA4D126" w:rsidR="002D6921" w:rsidRPr="00D83665" w:rsidRDefault="002D6921" w:rsidP="002D6921">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w:t>
      </w:r>
      <w:r w:rsidR="00D83665" w:rsidRPr="730B1A43">
        <w:rPr>
          <w:rFonts w:ascii="Calibri" w:eastAsia="Calibri" w:hAnsi="Calibri" w:cs="Calibri"/>
          <w:color w:val="000000" w:themeColor="text1"/>
          <w:lang w:val="en-US"/>
        </w:rPr>
        <w:t>Empathy</w:t>
      </w:r>
      <w:r w:rsidRPr="730B1A43">
        <w:rPr>
          <w:rFonts w:ascii="Calibri" w:eastAsia="Calibri" w:hAnsi="Calibri" w:cs="Calibri"/>
          <w:color w:val="000000" w:themeColor="text1"/>
          <w:lang w:val="en-US"/>
        </w:rPr>
        <w:t xml:space="preserve"> / </w:t>
      </w:r>
      <w:r w:rsidR="00D83665" w:rsidRPr="730B1A43">
        <w:rPr>
          <w:rFonts w:ascii="Calibri" w:eastAsia="Calibri" w:hAnsi="Calibri" w:cs="Calibri"/>
          <w:color w:val="000000" w:themeColor="text1"/>
          <w:lang w:val="en-US"/>
        </w:rPr>
        <w:t>understanding</w:t>
      </w:r>
    </w:p>
    <w:p w14:paraId="6B9ABD6F" w14:textId="35337265" w:rsidR="002D6921" w:rsidRPr="00D83665" w:rsidRDefault="002D6921" w:rsidP="002D6921">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w:t>
      </w:r>
      <w:r w:rsidR="00D83665" w:rsidRPr="730B1A43">
        <w:rPr>
          <w:rFonts w:ascii="Calibri" w:eastAsia="Calibri" w:hAnsi="Calibri" w:cs="Calibri"/>
          <w:color w:val="000000" w:themeColor="text1"/>
          <w:lang w:val="en-US"/>
        </w:rPr>
        <w:t>Awareness</w:t>
      </w:r>
      <w:r w:rsidRPr="730B1A43">
        <w:rPr>
          <w:rFonts w:ascii="Calibri" w:eastAsia="Calibri" w:hAnsi="Calibri" w:cs="Calibri"/>
          <w:color w:val="000000" w:themeColor="text1"/>
          <w:lang w:val="en-US"/>
        </w:rPr>
        <w:t xml:space="preserve"> </w:t>
      </w:r>
    </w:p>
    <w:p w14:paraId="2A624F0D" w14:textId="718FC9C7" w:rsidR="002D6921" w:rsidRPr="00D83665" w:rsidRDefault="002D6921" w:rsidP="002D6921">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w:t>
      </w:r>
      <w:r w:rsidR="00D83665" w:rsidRPr="730B1A43">
        <w:rPr>
          <w:rFonts w:ascii="Calibri" w:eastAsia="Calibri" w:hAnsi="Calibri" w:cs="Calibri"/>
          <w:color w:val="000000" w:themeColor="text1"/>
          <w:lang w:val="en-US"/>
        </w:rPr>
        <w:t>Less pressure</w:t>
      </w:r>
      <w:r w:rsidRPr="730B1A43">
        <w:rPr>
          <w:rFonts w:ascii="Calibri" w:eastAsia="Calibri" w:hAnsi="Calibri" w:cs="Calibri"/>
          <w:color w:val="000000" w:themeColor="text1"/>
          <w:lang w:val="en-US"/>
        </w:rPr>
        <w:t xml:space="preserve"> </w:t>
      </w:r>
    </w:p>
    <w:p w14:paraId="187F65CA" w14:textId="0F0073A5" w:rsidR="002D6921" w:rsidRPr="00D83665" w:rsidRDefault="002D6921" w:rsidP="002D6921">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w:t>
      </w:r>
      <w:r w:rsidR="00D83665" w:rsidRPr="730B1A43">
        <w:rPr>
          <w:rFonts w:ascii="Calibri" w:eastAsia="Calibri" w:hAnsi="Calibri" w:cs="Calibri"/>
          <w:color w:val="000000" w:themeColor="text1"/>
          <w:lang w:val="en-US"/>
        </w:rPr>
        <w:t>Openness</w:t>
      </w:r>
    </w:p>
    <w:p w14:paraId="6A70B578" w14:textId="31248A6E" w:rsidR="002D6921" w:rsidRPr="00972A96" w:rsidRDefault="002D6921" w:rsidP="002D6921">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w:t>
      </w:r>
      <w:r w:rsidR="00D83665" w:rsidRPr="730B1A43">
        <w:rPr>
          <w:rFonts w:ascii="Calibri" w:eastAsia="Calibri" w:hAnsi="Calibri" w:cs="Calibri"/>
          <w:color w:val="000000" w:themeColor="text1"/>
          <w:lang w:val="en-US"/>
        </w:rPr>
        <w:t>Facing problems</w:t>
      </w:r>
    </w:p>
    <w:p w14:paraId="00EEBA8D" w14:textId="51533BCC" w:rsidR="002D6921" w:rsidRPr="0059027D" w:rsidRDefault="002D6921" w:rsidP="002D6921">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w:t>
      </w:r>
      <w:r w:rsidR="00D83665" w:rsidRPr="730B1A43">
        <w:rPr>
          <w:rFonts w:ascii="Calibri" w:eastAsia="Calibri" w:hAnsi="Calibri" w:cs="Calibri"/>
          <w:color w:val="000000" w:themeColor="text1"/>
          <w:lang w:val="en-US"/>
        </w:rPr>
        <w:t xml:space="preserve">Freedom of taking time, </w:t>
      </w:r>
      <w:proofErr w:type="gramStart"/>
      <w:r w:rsidR="0059027D" w:rsidRPr="730B1A43">
        <w:rPr>
          <w:rFonts w:ascii="Calibri" w:eastAsia="Calibri" w:hAnsi="Calibri" w:cs="Calibri"/>
          <w:color w:val="000000" w:themeColor="text1"/>
          <w:lang w:val="en-US"/>
        </w:rPr>
        <w:t>choose</w:t>
      </w:r>
      <w:proofErr w:type="gramEnd"/>
      <w:r w:rsidR="0059027D" w:rsidRPr="730B1A43">
        <w:rPr>
          <w:rFonts w:ascii="Calibri" w:eastAsia="Calibri" w:hAnsi="Calibri" w:cs="Calibri"/>
          <w:color w:val="000000" w:themeColor="text1"/>
          <w:lang w:val="en-US"/>
        </w:rPr>
        <w:t xml:space="preserve"> and </w:t>
      </w:r>
      <w:proofErr w:type="gramStart"/>
      <w:r w:rsidR="0059027D" w:rsidRPr="730B1A43">
        <w:rPr>
          <w:rFonts w:ascii="Calibri" w:eastAsia="Calibri" w:hAnsi="Calibri" w:cs="Calibri"/>
          <w:color w:val="000000" w:themeColor="text1"/>
          <w:lang w:val="en-US"/>
        </w:rPr>
        <w:t>try</w:t>
      </w:r>
      <w:proofErr w:type="gramEnd"/>
      <w:r w:rsidR="0059027D" w:rsidRPr="730B1A43">
        <w:rPr>
          <w:rFonts w:ascii="Calibri" w:eastAsia="Calibri" w:hAnsi="Calibri" w:cs="Calibri"/>
          <w:color w:val="000000" w:themeColor="text1"/>
          <w:lang w:val="en-US"/>
        </w:rPr>
        <w:t xml:space="preserve"> out</w:t>
      </w:r>
    </w:p>
    <w:p w14:paraId="617773A9" w14:textId="25ADADA1" w:rsidR="002D6921" w:rsidRPr="004218E2" w:rsidRDefault="002D6921" w:rsidP="002D6921">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w:t>
      </w:r>
      <w:r w:rsidR="0059027D" w:rsidRPr="730B1A43">
        <w:rPr>
          <w:rFonts w:ascii="Calibri" w:eastAsia="Calibri" w:hAnsi="Calibri" w:cs="Calibri"/>
          <w:color w:val="000000" w:themeColor="text1"/>
          <w:lang w:val="en-US"/>
        </w:rPr>
        <w:t xml:space="preserve">Friends and close </w:t>
      </w:r>
      <w:r w:rsidR="004218E2" w:rsidRPr="730B1A43">
        <w:rPr>
          <w:rFonts w:ascii="Calibri" w:eastAsia="Calibri" w:hAnsi="Calibri" w:cs="Calibri"/>
          <w:color w:val="000000" w:themeColor="text1"/>
          <w:lang w:val="en-US"/>
        </w:rPr>
        <w:t>people</w:t>
      </w:r>
    </w:p>
    <w:p w14:paraId="3E9CFC54" w14:textId="2350845D" w:rsidR="002D6921" w:rsidRPr="004218E2" w:rsidRDefault="002D6921" w:rsidP="002D6921">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xml:space="preserve">• </w:t>
      </w:r>
      <w:r w:rsidR="004218E2" w:rsidRPr="730B1A43">
        <w:rPr>
          <w:rFonts w:ascii="Calibri" w:eastAsia="Calibri" w:hAnsi="Calibri" w:cs="Calibri"/>
          <w:color w:val="000000" w:themeColor="text1"/>
          <w:lang w:val="en-US"/>
        </w:rPr>
        <w:t>Pets</w:t>
      </w:r>
    </w:p>
    <w:p w14:paraId="2657AAB3" w14:textId="6AB219AD" w:rsidR="00CF2014" w:rsidRDefault="002D6921" w:rsidP="00186010">
      <w:pPr>
        <w:spacing w:after="0" w:line="360" w:lineRule="auto"/>
        <w:rPr>
          <w:rFonts w:ascii="Calibri" w:eastAsia="Calibri" w:hAnsi="Calibri" w:cs="Calibri"/>
          <w:color w:val="000000" w:themeColor="text1"/>
          <w:lang w:val="en-US"/>
        </w:rPr>
      </w:pPr>
      <w:r w:rsidRPr="730B1A43">
        <w:rPr>
          <w:rFonts w:ascii="Calibri" w:eastAsia="Calibri" w:hAnsi="Calibri" w:cs="Calibri"/>
          <w:color w:val="000000" w:themeColor="text1"/>
          <w:lang w:val="en-US"/>
        </w:rPr>
        <w:t>• R</w:t>
      </w:r>
      <w:r w:rsidR="004218E2" w:rsidRPr="730B1A43">
        <w:rPr>
          <w:rFonts w:ascii="Calibri" w:eastAsia="Calibri" w:hAnsi="Calibri" w:cs="Calibri"/>
          <w:color w:val="000000" w:themeColor="text1"/>
          <w:lang w:val="en-US"/>
        </w:rPr>
        <w:t>outines</w:t>
      </w:r>
    </w:p>
    <w:p w14:paraId="1BFA6806" w14:textId="386DE9DF" w:rsidR="6CFC5C97" w:rsidRPr="00F37A41" w:rsidRDefault="00C410F7" w:rsidP="6CFC5C97">
      <w:pPr>
        <w:spacing w:before="240" w:after="240" w:line="360" w:lineRule="auto"/>
        <w:rPr>
          <w:rFonts w:ascii="Calibri" w:eastAsia="Calibri" w:hAnsi="Calibri" w:cs="Calibri"/>
          <w:i/>
          <w:iCs/>
          <w:color w:val="000000" w:themeColor="text1"/>
          <w:lang w:val="en-US"/>
        </w:rPr>
      </w:pPr>
      <w:r w:rsidRPr="6CFC5C97">
        <w:rPr>
          <w:rFonts w:ascii="Calibri" w:eastAsia="Calibri" w:hAnsi="Calibri" w:cs="Calibri"/>
          <w:i/>
          <w:iCs/>
          <w:color w:val="000000" w:themeColor="text1"/>
          <w:sz w:val="20"/>
          <w:szCs w:val="20"/>
          <w:lang w:val="en-US"/>
        </w:rPr>
        <w:lastRenderedPageBreak/>
        <w:t>Contents and p</w:t>
      </w:r>
      <w:r w:rsidR="00D77A69" w:rsidRPr="6CFC5C97">
        <w:rPr>
          <w:rFonts w:ascii="Calibri" w:eastAsia="Calibri" w:hAnsi="Calibri" w:cs="Calibri"/>
          <w:i/>
          <w:iCs/>
          <w:color w:val="000000" w:themeColor="text1"/>
          <w:sz w:val="20"/>
          <w:szCs w:val="20"/>
          <w:lang w:val="en-US"/>
        </w:rPr>
        <w:t>resentation</w:t>
      </w:r>
      <w:r w:rsidRPr="6CFC5C97">
        <w:rPr>
          <w:rFonts w:ascii="Calibri" w:eastAsia="Calibri" w:hAnsi="Calibri" w:cs="Calibri"/>
          <w:i/>
          <w:iCs/>
          <w:color w:val="000000" w:themeColor="text1"/>
          <w:sz w:val="20"/>
          <w:szCs w:val="20"/>
          <w:lang w:val="en-US"/>
        </w:rPr>
        <w:t xml:space="preserve"> </w:t>
      </w:r>
      <w:r w:rsidR="004939CF" w:rsidRPr="6CFC5C97">
        <w:rPr>
          <w:rFonts w:ascii="Calibri" w:eastAsia="Calibri" w:hAnsi="Calibri" w:cs="Calibri"/>
          <w:i/>
          <w:iCs/>
          <w:color w:val="000000" w:themeColor="text1"/>
          <w:sz w:val="20"/>
          <w:szCs w:val="20"/>
          <w:lang w:val="en-US"/>
        </w:rPr>
        <w:t>of the exercise</w:t>
      </w:r>
      <w:r w:rsidR="00D77A69" w:rsidRPr="6CFC5C97">
        <w:rPr>
          <w:rFonts w:ascii="Calibri" w:eastAsia="Calibri" w:hAnsi="Calibri" w:cs="Calibri"/>
          <w:i/>
          <w:iCs/>
          <w:color w:val="000000" w:themeColor="text1"/>
          <w:sz w:val="20"/>
          <w:szCs w:val="20"/>
          <w:lang w:val="en-US"/>
        </w:rPr>
        <w:t>: Eeva Kemppainen</w:t>
      </w:r>
      <w:r w:rsidR="0001176A" w:rsidRPr="6CFC5C97">
        <w:rPr>
          <w:rFonts w:ascii="Calibri" w:eastAsia="Calibri" w:hAnsi="Calibri" w:cs="Calibri"/>
          <w:i/>
          <w:iCs/>
          <w:color w:val="000000" w:themeColor="text1"/>
          <w:sz w:val="20"/>
          <w:szCs w:val="20"/>
          <w:lang w:val="en-US"/>
        </w:rPr>
        <w:t xml:space="preserve">. </w:t>
      </w:r>
      <w:proofErr w:type="spellStart"/>
      <w:r w:rsidR="005D2527" w:rsidRPr="6CFC5C97">
        <w:rPr>
          <w:rFonts w:ascii="Calibri" w:eastAsia="Calibri" w:hAnsi="Calibri" w:cs="Calibri"/>
          <w:i/>
          <w:iCs/>
          <w:color w:val="000000" w:themeColor="text1"/>
          <w:sz w:val="20"/>
          <w:szCs w:val="20"/>
        </w:rPr>
        <w:t>Translation</w:t>
      </w:r>
      <w:proofErr w:type="spellEnd"/>
      <w:r w:rsidR="005D2527" w:rsidRPr="6CFC5C97">
        <w:rPr>
          <w:rFonts w:ascii="Calibri" w:eastAsia="Calibri" w:hAnsi="Calibri" w:cs="Calibri"/>
          <w:i/>
          <w:iCs/>
          <w:color w:val="000000" w:themeColor="text1"/>
          <w:sz w:val="20"/>
          <w:szCs w:val="20"/>
        </w:rPr>
        <w:t>: Jiko Kylén.</w:t>
      </w:r>
      <w:r w:rsidR="0001176A" w:rsidRPr="6CFC5C97">
        <w:rPr>
          <w:rFonts w:ascii="Calibri" w:eastAsia="Calibri" w:hAnsi="Calibri" w:cs="Calibri"/>
          <w:i/>
          <w:iCs/>
          <w:color w:val="000000" w:themeColor="text1"/>
          <w:sz w:val="20"/>
          <w:szCs w:val="20"/>
        </w:rPr>
        <w:t xml:space="preserve"> </w:t>
      </w:r>
      <w:proofErr w:type="spellStart"/>
      <w:r w:rsidR="00D77A69" w:rsidRPr="6CFC5C97">
        <w:rPr>
          <w:rFonts w:ascii="Calibri" w:eastAsia="Calibri" w:hAnsi="Calibri" w:cs="Calibri"/>
          <w:i/>
          <w:iCs/>
          <w:color w:val="000000" w:themeColor="text1"/>
          <w:sz w:val="20"/>
          <w:szCs w:val="20"/>
        </w:rPr>
        <w:t>Campaign</w:t>
      </w:r>
      <w:proofErr w:type="spellEnd"/>
      <w:r w:rsidR="00D77A69" w:rsidRPr="6CFC5C97">
        <w:rPr>
          <w:rFonts w:ascii="Calibri" w:eastAsia="Calibri" w:hAnsi="Calibri" w:cs="Calibri"/>
          <w:i/>
          <w:iCs/>
          <w:color w:val="000000" w:themeColor="text1"/>
          <w:sz w:val="20"/>
          <w:szCs w:val="20"/>
        </w:rPr>
        <w:t xml:space="preserve"> </w:t>
      </w:r>
      <w:proofErr w:type="spellStart"/>
      <w:r w:rsidR="00D77A69" w:rsidRPr="6CFC5C97">
        <w:rPr>
          <w:rFonts w:ascii="Calibri" w:eastAsia="Calibri" w:hAnsi="Calibri" w:cs="Calibri"/>
          <w:i/>
          <w:iCs/>
          <w:color w:val="000000" w:themeColor="text1"/>
          <w:sz w:val="20"/>
          <w:szCs w:val="20"/>
        </w:rPr>
        <w:t>visuals</w:t>
      </w:r>
      <w:proofErr w:type="spellEnd"/>
      <w:r w:rsidR="00D77A69" w:rsidRPr="6CFC5C97">
        <w:rPr>
          <w:rFonts w:ascii="Calibri" w:eastAsia="Calibri" w:hAnsi="Calibri" w:cs="Calibri"/>
          <w:i/>
          <w:iCs/>
          <w:color w:val="000000" w:themeColor="text1"/>
          <w:sz w:val="20"/>
          <w:szCs w:val="20"/>
        </w:rPr>
        <w:t>: Vilma Kartano ja Pamela Aranen</w:t>
      </w:r>
      <w:r w:rsidR="0001176A" w:rsidRPr="6CFC5C97">
        <w:rPr>
          <w:rFonts w:ascii="Calibri" w:eastAsia="Calibri" w:hAnsi="Calibri" w:cs="Calibri"/>
          <w:i/>
          <w:iCs/>
          <w:color w:val="000000" w:themeColor="text1"/>
          <w:sz w:val="20"/>
          <w:szCs w:val="20"/>
        </w:rPr>
        <w:t>.</w:t>
      </w:r>
      <w:r w:rsidR="00673A02" w:rsidRPr="6CFC5C97">
        <w:rPr>
          <w:rFonts w:ascii="Calibri" w:eastAsia="Calibri" w:hAnsi="Calibri" w:cs="Calibri"/>
          <w:i/>
          <w:iCs/>
          <w:color w:val="000000" w:themeColor="text1"/>
          <w:sz w:val="20"/>
          <w:szCs w:val="20"/>
        </w:rPr>
        <w:t xml:space="preserve"> </w:t>
      </w:r>
      <w:r w:rsidR="00F37A41" w:rsidRPr="009230F1">
        <w:rPr>
          <w:rFonts w:ascii="Calibri" w:eastAsia="Calibri" w:hAnsi="Calibri" w:cs="Calibri"/>
          <w:i/>
          <w:iCs/>
          <w:color w:val="000000" w:themeColor="text1"/>
          <w:sz w:val="20"/>
          <w:szCs w:val="20"/>
          <w:lang w:val="en-US"/>
        </w:rPr>
        <w:t xml:space="preserve">Photos: Harison Nkhoma, CYECE. </w:t>
      </w:r>
      <w:r w:rsidR="003E4A95" w:rsidRPr="6CFC5C97">
        <w:rPr>
          <w:rFonts w:ascii="Calibri" w:eastAsia="Calibri" w:hAnsi="Calibri" w:cs="Calibri"/>
          <w:i/>
          <w:iCs/>
          <w:color w:val="000000" w:themeColor="text1"/>
          <w:sz w:val="20"/>
          <w:szCs w:val="20"/>
          <w:lang w:val="en-US"/>
        </w:rPr>
        <w:t>Copyright</w:t>
      </w:r>
      <w:r w:rsidR="00673A02" w:rsidRPr="6CFC5C97">
        <w:rPr>
          <w:rFonts w:ascii="Calibri" w:eastAsia="Calibri" w:hAnsi="Calibri" w:cs="Calibri"/>
          <w:i/>
          <w:iCs/>
          <w:color w:val="000000" w:themeColor="text1"/>
          <w:sz w:val="20"/>
          <w:szCs w:val="20"/>
          <w:lang w:val="en-US"/>
        </w:rPr>
        <w:t xml:space="preserve">: Taksvärkki </w:t>
      </w:r>
      <w:proofErr w:type="spellStart"/>
      <w:r w:rsidR="00673A02" w:rsidRPr="6CFC5C97">
        <w:rPr>
          <w:rFonts w:ascii="Calibri" w:eastAsia="Calibri" w:hAnsi="Calibri" w:cs="Calibri"/>
          <w:i/>
          <w:iCs/>
          <w:color w:val="000000" w:themeColor="text1"/>
          <w:sz w:val="20"/>
          <w:szCs w:val="20"/>
          <w:lang w:val="en-US"/>
        </w:rPr>
        <w:t>ry</w:t>
      </w:r>
      <w:proofErr w:type="spellEnd"/>
      <w:r w:rsidR="00673A02" w:rsidRPr="6CFC5C97">
        <w:rPr>
          <w:rFonts w:ascii="Calibri" w:eastAsia="Calibri" w:hAnsi="Calibri" w:cs="Calibri"/>
          <w:i/>
          <w:iCs/>
          <w:color w:val="000000" w:themeColor="text1"/>
          <w:sz w:val="20"/>
          <w:szCs w:val="20"/>
          <w:lang w:val="en-US"/>
        </w:rPr>
        <w:t xml:space="preserve"> (2025). </w:t>
      </w:r>
      <w:r w:rsidR="003E4A95" w:rsidRPr="6CFC5C97">
        <w:rPr>
          <w:rFonts w:ascii="Calibri" w:eastAsia="Calibri" w:hAnsi="Calibri" w:cs="Calibri"/>
          <w:i/>
          <w:iCs/>
          <w:color w:val="000000" w:themeColor="text1"/>
          <w:sz w:val="20"/>
          <w:szCs w:val="20"/>
          <w:lang w:val="en-US"/>
        </w:rPr>
        <w:t>The material may be copied, transmitted, distributed, and displayed for non-commercial use. The source must be credited. The material may not be modified without permission.</w:t>
      </w:r>
      <w:r w:rsidR="003E4A95" w:rsidRPr="6CFC5C97">
        <w:rPr>
          <w:rFonts w:ascii="Calibri" w:eastAsia="Calibri" w:hAnsi="Calibri" w:cs="Calibri"/>
          <w:i/>
          <w:iCs/>
          <w:color w:val="000000" w:themeColor="text1"/>
          <w:lang w:val="en-US"/>
        </w:rPr>
        <w:t xml:space="preserve"> </w:t>
      </w:r>
      <w:hyperlink r:id="rId13">
        <w:r w:rsidR="003E4A95" w:rsidRPr="6CFC5C97">
          <w:rPr>
            <w:rStyle w:val="Hyperlinkki"/>
            <w:rFonts w:ascii="Calibri" w:eastAsia="Calibri" w:hAnsi="Calibri" w:cs="Calibri"/>
            <w:i/>
            <w:iCs/>
            <w:sz w:val="20"/>
            <w:szCs w:val="20"/>
            <w:lang w:val="sv-SE"/>
          </w:rPr>
          <w:t>www.taksvarkki.fi/en/taksvarkki-home</w:t>
        </w:r>
      </w:hyperlink>
      <w:r w:rsidR="008056E7" w:rsidRPr="6CFC5C97">
        <w:rPr>
          <w:rFonts w:ascii="Calibri" w:eastAsia="Calibri" w:hAnsi="Calibri" w:cs="Calibri"/>
          <w:i/>
          <w:iCs/>
          <w:color w:val="000000" w:themeColor="text1"/>
          <w:sz w:val="20"/>
          <w:szCs w:val="20"/>
          <w:lang w:val="sv-SE"/>
        </w:rPr>
        <w:t xml:space="preserve"> </w:t>
      </w:r>
    </w:p>
    <w:p w14:paraId="5B76054E" w14:textId="1360D7F2" w:rsidR="0ACC033B" w:rsidRDefault="0ACC033B" w:rsidP="730B1A43">
      <w:pPr>
        <w:spacing w:before="240" w:after="240" w:line="360" w:lineRule="auto"/>
        <w:rPr>
          <w:rFonts w:ascii="Calibri" w:eastAsia="Calibri" w:hAnsi="Calibri" w:cs="Calibri"/>
          <w:i/>
          <w:iCs/>
          <w:color w:val="000000" w:themeColor="text1"/>
          <w:sz w:val="20"/>
          <w:szCs w:val="20"/>
          <w:lang w:val="sv-SE"/>
        </w:rPr>
      </w:pPr>
      <w:r>
        <w:rPr>
          <w:noProof/>
        </w:rPr>
        <w:drawing>
          <wp:inline distT="0" distB="0" distL="0" distR="0" wp14:anchorId="0D796827" wp14:editId="6AF2852A">
            <wp:extent cx="1705247" cy="739913"/>
            <wp:effectExtent l="0" t="0" r="0" b="0"/>
            <wp:docPr id="1396992488" name="drawing" descr="Logo With support from Finland's development co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992488" name="drawing" descr="Logo With support from Finland's development cooperation"/>
                    <pic:cNvPicPr/>
                  </pic:nvPicPr>
                  <pic:blipFill>
                    <a:blip r:embed="rId14">
                      <a:extLst>
                        <a:ext uri="{28A0092B-C50C-407E-A947-70E740481C1C}">
                          <a14:useLocalDpi xmlns:a14="http://schemas.microsoft.com/office/drawing/2010/main"/>
                        </a:ext>
                      </a:extLst>
                    </a:blip>
                    <a:stretch>
                      <a:fillRect/>
                    </a:stretch>
                  </pic:blipFill>
                  <pic:spPr>
                    <a:xfrm>
                      <a:off x="0" y="0"/>
                      <a:ext cx="1705247" cy="739913"/>
                    </a:xfrm>
                    <a:prstGeom prst="rect">
                      <a:avLst/>
                    </a:prstGeom>
                  </pic:spPr>
                </pic:pic>
              </a:graphicData>
            </a:graphic>
          </wp:inline>
        </w:drawing>
      </w:r>
    </w:p>
    <w:sectPr w:rsidR="0ACC033B" w:rsidSect="004F3360">
      <w:pgSz w:w="11906" w:h="16838"/>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B4927" w14:textId="77777777" w:rsidR="006E72AB" w:rsidRDefault="006E72AB">
      <w:pPr>
        <w:spacing w:after="0" w:line="240" w:lineRule="auto"/>
      </w:pPr>
      <w:r>
        <w:separator/>
      </w:r>
    </w:p>
  </w:endnote>
  <w:endnote w:type="continuationSeparator" w:id="0">
    <w:p w14:paraId="17422F21" w14:textId="77777777" w:rsidR="006E72AB" w:rsidRDefault="006E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4065" w14:textId="77777777" w:rsidR="006E72AB" w:rsidRDefault="006E72AB">
      <w:pPr>
        <w:spacing w:after="0" w:line="240" w:lineRule="auto"/>
      </w:pPr>
      <w:r>
        <w:separator/>
      </w:r>
    </w:p>
  </w:footnote>
  <w:footnote w:type="continuationSeparator" w:id="0">
    <w:p w14:paraId="1FB8428E" w14:textId="77777777" w:rsidR="006E72AB" w:rsidRDefault="006E72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377189"/>
    <w:rsid w:val="000056FE"/>
    <w:rsid w:val="00006204"/>
    <w:rsid w:val="0001176A"/>
    <w:rsid w:val="000148DB"/>
    <w:rsid w:val="0003288B"/>
    <w:rsid w:val="00067058"/>
    <w:rsid w:val="00074B10"/>
    <w:rsid w:val="00087178"/>
    <w:rsid w:val="0009BEE0"/>
    <w:rsid w:val="000B7BBC"/>
    <w:rsid w:val="000C2DD3"/>
    <w:rsid w:val="000E661E"/>
    <w:rsid w:val="001178B7"/>
    <w:rsid w:val="001805B0"/>
    <w:rsid w:val="00186010"/>
    <w:rsid w:val="001C1180"/>
    <w:rsid w:val="001D2FF3"/>
    <w:rsid w:val="001F7DD3"/>
    <w:rsid w:val="00217502"/>
    <w:rsid w:val="002418CC"/>
    <w:rsid w:val="002A5E91"/>
    <w:rsid w:val="002B09CC"/>
    <w:rsid w:val="002D6921"/>
    <w:rsid w:val="002F21DF"/>
    <w:rsid w:val="00302621"/>
    <w:rsid w:val="00303248"/>
    <w:rsid w:val="0031178E"/>
    <w:rsid w:val="00315058"/>
    <w:rsid w:val="00393D07"/>
    <w:rsid w:val="003B11A3"/>
    <w:rsid w:val="003B74DC"/>
    <w:rsid w:val="003E4A95"/>
    <w:rsid w:val="00411B61"/>
    <w:rsid w:val="004218E2"/>
    <w:rsid w:val="0045790B"/>
    <w:rsid w:val="004939CF"/>
    <w:rsid w:val="004D5F64"/>
    <w:rsid w:val="004D77C2"/>
    <w:rsid w:val="004F3360"/>
    <w:rsid w:val="00526FA7"/>
    <w:rsid w:val="00534B00"/>
    <w:rsid w:val="0059027D"/>
    <w:rsid w:val="00596BD8"/>
    <w:rsid w:val="005C64AA"/>
    <w:rsid w:val="005D2527"/>
    <w:rsid w:val="006059E3"/>
    <w:rsid w:val="00613F90"/>
    <w:rsid w:val="00624BC4"/>
    <w:rsid w:val="00625DB4"/>
    <w:rsid w:val="00640659"/>
    <w:rsid w:val="00660BE4"/>
    <w:rsid w:val="00673A02"/>
    <w:rsid w:val="00682C52"/>
    <w:rsid w:val="006A13BC"/>
    <w:rsid w:val="006B39B6"/>
    <w:rsid w:val="006E72AB"/>
    <w:rsid w:val="00703C98"/>
    <w:rsid w:val="00705876"/>
    <w:rsid w:val="007236EB"/>
    <w:rsid w:val="007556BC"/>
    <w:rsid w:val="00755B54"/>
    <w:rsid w:val="007649D0"/>
    <w:rsid w:val="00783B33"/>
    <w:rsid w:val="007A1039"/>
    <w:rsid w:val="007B736F"/>
    <w:rsid w:val="007D4E3F"/>
    <w:rsid w:val="008056E7"/>
    <w:rsid w:val="00822263"/>
    <w:rsid w:val="008232B6"/>
    <w:rsid w:val="00825260"/>
    <w:rsid w:val="008E7A81"/>
    <w:rsid w:val="009230F1"/>
    <w:rsid w:val="00930D2C"/>
    <w:rsid w:val="009627F1"/>
    <w:rsid w:val="009655A3"/>
    <w:rsid w:val="00972A96"/>
    <w:rsid w:val="0098027A"/>
    <w:rsid w:val="009B5E55"/>
    <w:rsid w:val="009D0F04"/>
    <w:rsid w:val="009D46F5"/>
    <w:rsid w:val="009D7E25"/>
    <w:rsid w:val="009E7B6E"/>
    <w:rsid w:val="00A2260E"/>
    <w:rsid w:val="00A26359"/>
    <w:rsid w:val="00A27C0A"/>
    <w:rsid w:val="00A406FA"/>
    <w:rsid w:val="00A8058B"/>
    <w:rsid w:val="00A80DDE"/>
    <w:rsid w:val="00AD758A"/>
    <w:rsid w:val="00B02CF1"/>
    <w:rsid w:val="00B31DC9"/>
    <w:rsid w:val="00B841EC"/>
    <w:rsid w:val="00B915EF"/>
    <w:rsid w:val="00BA3357"/>
    <w:rsid w:val="00C023FC"/>
    <w:rsid w:val="00C2196D"/>
    <w:rsid w:val="00C3330B"/>
    <w:rsid w:val="00C410F7"/>
    <w:rsid w:val="00C542AB"/>
    <w:rsid w:val="00C63341"/>
    <w:rsid w:val="00C935D4"/>
    <w:rsid w:val="00CA35EE"/>
    <w:rsid w:val="00CA537C"/>
    <w:rsid w:val="00CF0A30"/>
    <w:rsid w:val="00CF2014"/>
    <w:rsid w:val="00D1D7E1"/>
    <w:rsid w:val="00D35C45"/>
    <w:rsid w:val="00D40412"/>
    <w:rsid w:val="00D77A69"/>
    <w:rsid w:val="00D83665"/>
    <w:rsid w:val="00D8394D"/>
    <w:rsid w:val="00D860F0"/>
    <w:rsid w:val="00E16B63"/>
    <w:rsid w:val="00E438B7"/>
    <w:rsid w:val="00E47799"/>
    <w:rsid w:val="00E54823"/>
    <w:rsid w:val="00E77770"/>
    <w:rsid w:val="00E8026E"/>
    <w:rsid w:val="00ED4646"/>
    <w:rsid w:val="00F21B5F"/>
    <w:rsid w:val="00F37A41"/>
    <w:rsid w:val="00F41738"/>
    <w:rsid w:val="00FA3CDE"/>
    <w:rsid w:val="00FB2038"/>
    <w:rsid w:val="00FB7723"/>
    <w:rsid w:val="00FD4979"/>
    <w:rsid w:val="013734B0"/>
    <w:rsid w:val="02E6219E"/>
    <w:rsid w:val="0353ADC0"/>
    <w:rsid w:val="0482785E"/>
    <w:rsid w:val="05D04260"/>
    <w:rsid w:val="06EE98B0"/>
    <w:rsid w:val="0ACC033B"/>
    <w:rsid w:val="0E4F2284"/>
    <w:rsid w:val="0EEBE987"/>
    <w:rsid w:val="101400FF"/>
    <w:rsid w:val="10A6077F"/>
    <w:rsid w:val="127D6CA2"/>
    <w:rsid w:val="148154EC"/>
    <w:rsid w:val="1565F2B3"/>
    <w:rsid w:val="17147816"/>
    <w:rsid w:val="176E721F"/>
    <w:rsid w:val="197F551E"/>
    <w:rsid w:val="1A1FA970"/>
    <w:rsid w:val="1CB16F83"/>
    <w:rsid w:val="1CBD3CE4"/>
    <w:rsid w:val="1D4F63D1"/>
    <w:rsid w:val="1EC0902B"/>
    <w:rsid w:val="1F377189"/>
    <w:rsid w:val="22577A6E"/>
    <w:rsid w:val="22CBEED1"/>
    <w:rsid w:val="26DEED3E"/>
    <w:rsid w:val="28FB05BB"/>
    <w:rsid w:val="2D5642E8"/>
    <w:rsid w:val="2F20CDB3"/>
    <w:rsid w:val="2FC8812E"/>
    <w:rsid w:val="310F5E71"/>
    <w:rsid w:val="31A22624"/>
    <w:rsid w:val="320F6E98"/>
    <w:rsid w:val="3216A631"/>
    <w:rsid w:val="32E996CC"/>
    <w:rsid w:val="34215AA1"/>
    <w:rsid w:val="344A6C83"/>
    <w:rsid w:val="34DD6E9D"/>
    <w:rsid w:val="354444FE"/>
    <w:rsid w:val="378EC7B6"/>
    <w:rsid w:val="387B2D53"/>
    <w:rsid w:val="38A29A75"/>
    <w:rsid w:val="38A4B251"/>
    <w:rsid w:val="39FAC9BB"/>
    <w:rsid w:val="3EF45236"/>
    <w:rsid w:val="41BAFFF2"/>
    <w:rsid w:val="41FFDA49"/>
    <w:rsid w:val="420400D3"/>
    <w:rsid w:val="422763CF"/>
    <w:rsid w:val="453930ED"/>
    <w:rsid w:val="46697942"/>
    <w:rsid w:val="46B7B9E1"/>
    <w:rsid w:val="4902FD7C"/>
    <w:rsid w:val="49DD3804"/>
    <w:rsid w:val="49E25AD8"/>
    <w:rsid w:val="4A7629DF"/>
    <w:rsid w:val="4B61D9D4"/>
    <w:rsid w:val="4C493245"/>
    <w:rsid w:val="4DA225CC"/>
    <w:rsid w:val="4EF95275"/>
    <w:rsid w:val="4F9CCAFB"/>
    <w:rsid w:val="5069F13C"/>
    <w:rsid w:val="547C4FC4"/>
    <w:rsid w:val="55540C05"/>
    <w:rsid w:val="58BE0704"/>
    <w:rsid w:val="590F30B2"/>
    <w:rsid w:val="5BDDCDFE"/>
    <w:rsid w:val="5C41E208"/>
    <w:rsid w:val="5DC5439D"/>
    <w:rsid w:val="5E6C228C"/>
    <w:rsid w:val="60021741"/>
    <w:rsid w:val="607F6072"/>
    <w:rsid w:val="6296DEA1"/>
    <w:rsid w:val="62AFA6D0"/>
    <w:rsid w:val="643AE483"/>
    <w:rsid w:val="6458B3DA"/>
    <w:rsid w:val="664F3037"/>
    <w:rsid w:val="6702593F"/>
    <w:rsid w:val="670F78D9"/>
    <w:rsid w:val="6924D8FC"/>
    <w:rsid w:val="697FD11B"/>
    <w:rsid w:val="69947BC0"/>
    <w:rsid w:val="6B7FDD63"/>
    <w:rsid w:val="6B9B3DE7"/>
    <w:rsid w:val="6BF84E83"/>
    <w:rsid w:val="6C233425"/>
    <w:rsid w:val="6C72C1E2"/>
    <w:rsid w:val="6CFC5C97"/>
    <w:rsid w:val="6D45BC17"/>
    <w:rsid w:val="6E968C59"/>
    <w:rsid w:val="70E6DC09"/>
    <w:rsid w:val="721C2830"/>
    <w:rsid w:val="730B1A43"/>
    <w:rsid w:val="7318E813"/>
    <w:rsid w:val="73C02FDD"/>
    <w:rsid w:val="747BEEBB"/>
    <w:rsid w:val="793D3AD6"/>
    <w:rsid w:val="7C8D29D3"/>
    <w:rsid w:val="7DF60CB5"/>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71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rsid w:val="10A6077F"/>
    <w:pPr>
      <w:spacing w:before="240" w:after="240" w:line="360" w:lineRule="auto"/>
      <w:outlineLvl w:val="0"/>
    </w:pPr>
    <w:rPr>
      <w:rFonts w:ascii="Calibri" w:eastAsia="Calibri" w:hAnsi="Calibri" w:cs="Calibri"/>
      <w:color w:val="E97132" w:themeColor="accent2"/>
      <w:sz w:val="44"/>
      <w:szCs w:val="44"/>
    </w:rPr>
  </w:style>
  <w:style w:type="paragraph" w:styleId="Otsikko2">
    <w:name w:val="heading 2"/>
    <w:basedOn w:val="Normaali"/>
    <w:next w:val="Normaali"/>
    <w:link w:val="Otsikko2Char"/>
    <w:uiPriority w:val="9"/>
    <w:unhideWhenUsed/>
    <w:qFormat/>
    <w:rsid w:val="10A6077F"/>
    <w:pPr>
      <w:keepNext/>
      <w:keepLines/>
      <w:spacing w:before="160" w:after="80"/>
      <w:outlineLvl w:val="1"/>
    </w:pPr>
    <w:rPr>
      <w:rFonts w:ascii="Calibri" w:eastAsia="Calibri" w:hAnsi="Calibri" w:cs="Calibri"/>
      <w:color w:val="0F4761" w:themeColor="accent1" w:themeShade="BF"/>
      <w:sz w:val="32"/>
      <w:szCs w:val="32"/>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uiPriority w:val="99"/>
    <w:unhideWhenUsed/>
    <w:rsid w:val="10A6077F"/>
    <w:pPr>
      <w:tabs>
        <w:tab w:val="center" w:pos="4680"/>
        <w:tab w:val="right" w:pos="9360"/>
      </w:tabs>
      <w:spacing w:after="0" w:line="240" w:lineRule="auto"/>
    </w:pPr>
  </w:style>
  <w:style w:type="paragraph" w:styleId="Alatunniste">
    <w:name w:val="footer"/>
    <w:basedOn w:val="Normaali"/>
    <w:uiPriority w:val="99"/>
    <w:unhideWhenUsed/>
    <w:rsid w:val="10A6077F"/>
    <w:pPr>
      <w:tabs>
        <w:tab w:val="center" w:pos="4680"/>
        <w:tab w:val="right" w:pos="9360"/>
      </w:tabs>
      <w:spacing w:after="0" w:line="240" w:lineRule="auto"/>
    </w:pPr>
  </w:style>
  <w:style w:type="character" w:styleId="Hyperlinkki">
    <w:name w:val="Hyperlink"/>
    <w:basedOn w:val="Kappaleenoletusfontti"/>
    <w:uiPriority w:val="99"/>
    <w:unhideWhenUsed/>
    <w:rsid w:val="10A6077F"/>
    <w:rPr>
      <w:color w:val="467886"/>
      <w:u w:val="single"/>
    </w:rPr>
  </w:style>
  <w:style w:type="table" w:styleId="TaulukkoRuudukko">
    <w:name w:val="Table Grid"/>
    <w:basedOn w:val="Normaalitaulukko"/>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682C52"/>
    <w:rPr>
      <w:b/>
      <w:bCs/>
    </w:rPr>
  </w:style>
  <w:style w:type="character" w:customStyle="1" w:styleId="KommentinotsikkoChar">
    <w:name w:val="Kommentin otsikko Char"/>
    <w:basedOn w:val="KommentintekstiChar"/>
    <w:link w:val="Kommentinotsikko"/>
    <w:uiPriority w:val="99"/>
    <w:semiHidden/>
    <w:rsid w:val="00682C52"/>
    <w:rPr>
      <w:b/>
      <w:bCs/>
      <w:sz w:val="20"/>
      <w:szCs w:val="20"/>
    </w:rPr>
  </w:style>
  <w:style w:type="character" w:styleId="AvattuHyperlinkki">
    <w:name w:val="FollowedHyperlink"/>
    <w:basedOn w:val="Kappaleenoletusfontti"/>
    <w:uiPriority w:val="99"/>
    <w:semiHidden/>
    <w:unhideWhenUsed/>
    <w:rsid w:val="009D0F04"/>
    <w:rPr>
      <w:color w:val="96607D" w:themeColor="followedHyperlink"/>
      <w:u w:val="single"/>
    </w:rPr>
  </w:style>
  <w:style w:type="character" w:customStyle="1" w:styleId="Otsikko2Char">
    <w:name w:val="Otsikko 2 Char"/>
    <w:basedOn w:val="Kappaleenoletusfontti"/>
    <w:link w:val="Otsikko2"/>
    <w:uiPriority w:val="9"/>
    <w:rsid w:val="00411B61"/>
    <w:rPr>
      <w:rFonts w:ascii="Calibri" w:eastAsia="Calibri" w:hAnsi="Calibri" w:cs="Calibri"/>
      <w:color w:val="0F4761" w:themeColor="accent1" w:themeShade="BF"/>
      <w:sz w:val="32"/>
      <w:szCs w:val="32"/>
      <w:lang w:val="en-US"/>
    </w:rPr>
  </w:style>
  <w:style w:type="character" w:styleId="Ratkaisematonmaininta">
    <w:name w:val="Unresolved Mention"/>
    <w:basedOn w:val="Kappaleenoletusfontti"/>
    <w:uiPriority w:val="99"/>
    <w:semiHidden/>
    <w:unhideWhenUsed/>
    <w:rsid w:val="00613F90"/>
    <w:rPr>
      <w:color w:val="605E5C"/>
      <w:shd w:val="clear" w:color="auto" w:fill="E1DFDD"/>
    </w:rPr>
  </w:style>
  <w:style w:type="character" w:styleId="Voimakaskorostus">
    <w:name w:val="Intense Emphasis"/>
    <w:basedOn w:val="Kappaleenoletusfontti"/>
    <w:uiPriority w:val="21"/>
    <w:qFormat/>
    <w:rsid w:val="009230F1"/>
    <w:rPr>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ksvarkki.fi/kampanja2025/en/how-are-you-doing/" TargetMode="External"/><Relationship Id="rId13" Type="http://schemas.openxmlformats.org/officeDocument/2006/relationships/hyperlink" Target="http://www.taksvarkki.fi/en/taksvarkki-hom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aksvarkki.fi/en/development-cooper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ksvarkki.fi/kampanja2025/en/for-teache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cs.google.com/presentation/d/1qt2oEbz2vqe4Eqc-MIWfKXYXmSom_JsN/edit?usp=drive_link&amp;ouid=103368715114594444877&amp;rtpof=true&amp;sd=true" TargetMode="External"/><Relationship Id="rId4" Type="http://schemas.openxmlformats.org/officeDocument/2006/relationships/webSettings" Target="webSettings.xml"/><Relationship Id="rId9" Type="http://schemas.openxmlformats.org/officeDocument/2006/relationships/hyperlink" Target="https://youtu.be/qfi80SNJ2l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941</Words>
  <Characters>7628</Characters>
  <Application>Microsoft Office Word</Application>
  <DocSecurity>0</DocSecurity>
  <Lines>63</Lines>
  <Paragraphs>17</Paragraphs>
  <ScaleCrop>false</ScaleCrop>
  <HeadingPairs>
    <vt:vector size="2" baseType="variant">
      <vt:variant>
        <vt:lpstr>Otsikko</vt:lpstr>
      </vt:variant>
      <vt:variant>
        <vt:i4>1</vt:i4>
      </vt:variant>
    </vt:vector>
  </HeadingPairs>
  <TitlesOfParts>
    <vt:vector size="1" baseType="lpstr">
      <vt:lpstr>Video exercise 2025 Taksvärkki</vt:lpstr>
    </vt:vector>
  </TitlesOfParts>
  <Company/>
  <LinksUpToDate>false</LinksUpToDate>
  <CharactersWithSpaces>8552</CharactersWithSpaces>
  <SharedDoc>false</SharedDoc>
  <HLinks>
    <vt:vector size="36" baseType="variant">
      <vt:variant>
        <vt:i4>2228276</vt:i4>
      </vt:variant>
      <vt:variant>
        <vt:i4>15</vt:i4>
      </vt:variant>
      <vt:variant>
        <vt:i4>0</vt:i4>
      </vt:variant>
      <vt:variant>
        <vt:i4>5</vt:i4>
      </vt:variant>
      <vt:variant>
        <vt:lpwstr>http://www.taksvarkki.fi/en/taksvarkki-home</vt:lpwstr>
      </vt:variant>
      <vt:variant>
        <vt:lpwstr/>
      </vt:variant>
      <vt:variant>
        <vt:i4>917514</vt:i4>
      </vt:variant>
      <vt:variant>
        <vt:i4>12</vt:i4>
      </vt:variant>
      <vt:variant>
        <vt:i4>0</vt:i4>
      </vt:variant>
      <vt:variant>
        <vt:i4>5</vt:i4>
      </vt:variant>
      <vt:variant>
        <vt:lpwstr>https://www.taksvarkki.fi/en/development-cooperation</vt:lpwstr>
      </vt:variant>
      <vt:variant>
        <vt:lpwstr/>
      </vt:variant>
      <vt:variant>
        <vt:i4>7536672</vt:i4>
      </vt:variant>
      <vt:variant>
        <vt:i4>9</vt:i4>
      </vt:variant>
      <vt:variant>
        <vt:i4>0</vt:i4>
      </vt:variant>
      <vt:variant>
        <vt:i4>5</vt:i4>
      </vt:variant>
      <vt:variant>
        <vt:lpwstr>https://www.taksvarkki.fi/kampanja2025/en/for-teachers/</vt:lpwstr>
      </vt:variant>
      <vt:variant>
        <vt:lpwstr/>
      </vt:variant>
      <vt:variant>
        <vt:i4>4980742</vt:i4>
      </vt:variant>
      <vt:variant>
        <vt:i4>6</vt:i4>
      </vt:variant>
      <vt:variant>
        <vt:i4>0</vt:i4>
      </vt:variant>
      <vt:variant>
        <vt:i4>5</vt:i4>
      </vt:variant>
      <vt:variant>
        <vt:lpwstr>https://docs.google.com/presentation/d/1qt2oEbz2vqe4Eqc-MIWfKXYXmSom_JsN/edit?usp=drive_link&amp;ouid=103368715114594444877&amp;rtpof=true&amp;sd=true</vt:lpwstr>
      </vt:variant>
      <vt:variant>
        <vt:lpwstr/>
      </vt:variant>
      <vt:variant>
        <vt:i4>5767263</vt:i4>
      </vt:variant>
      <vt:variant>
        <vt:i4>3</vt:i4>
      </vt:variant>
      <vt:variant>
        <vt:i4>0</vt:i4>
      </vt:variant>
      <vt:variant>
        <vt:i4>5</vt:i4>
      </vt:variant>
      <vt:variant>
        <vt:lpwstr>https://youtu.be/qfi80SNJ2lM</vt:lpwstr>
      </vt:variant>
      <vt:variant>
        <vt:lpwstr/>
      </vt:variant>
      <vt:variant>
        <vt:i4>5242950</vt:i4>
      </vt:variant>
      <vt:variant>
        <vt:i4>0</vt:i4>
      </vt:variant>
      <vt:variant>
        <vt:i4>0</vt:i4>
      </vt:variant>
      <vt:variant>
        <vt:i4>5</vt:i4>
      </vt:variant>
      <vt:variant>
        <vt:lpwstr>https://www.taksvarkki.fi/kampanja2025/en/how-are-you-doing/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exercise 2025 Taksvärkki</dc:title>
  <dc:subject/>
  <dc:creator/>
  <cp:keywords/>
  <dc:description/>
  <cp:lastModifiedBy/>
  <cp:revision>1</cp:revision>
  <dcterms:created xsi:type="dcterms:W3CDTF">2025-08-15T11:14:00Z</dcterms:created>
  <dcterms:modified xsi:type="dcterms:W3CDTF">2025-08-15T11:14:00Z</dcterms:modified>
</cp:coreProperties>
</file>